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900" w:hanging="843" w:hangingChars="300"/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昌吉回族自治州2024年初中学业水平考试化学试题卷</w:t>
      </w: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（满分60分）</w:t>
      </w:r>
    </w:p>
    <w:p>
      <w:pPr>
        <w:jc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可能用到的相对原子质量：H－1  C－12   O－16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</w:rPr>
        <w:t>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39  Ca-40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一、单项选择题（本大题共10小题，每小题2分，共20分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2024年4月24日是第九个中国航天日中国探月工程总设计师介绍，嫦娥七号计划2026年前后实施发射，它有望成为第一个在月球南极降落的航天器，发射过程中主要发生化学变化的是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火箭点火发射</w:t>
      </w:r>
      <w:r>
        <w:rPr>
          <w:rFonts w:hint="eastAsia" w:ascii="宋体" w:hAnsi="宋体" w:eastAsia="宋体" w:cs="宋体"/>
          <w:sz w:val="24"/>
          <w:szCs w:val="24"/>
        </w:rPr>
        <w:t xml:space="preserve">      B．助推器分离      C．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整流罩脱落</w:t>
      </w:r>
      <w:r>
        <w:rPr>
          <w:rFonts w:hint="eastAsia" w:ascii="宋体" w:hAnsi="宋体" w:eastAsia="宋体" w:cs="宋体"/>
          <w:sz w:val="24"/>
          <w:szCs w:val="24"/>
        </w:rPr>
        <w:t xml:space="preserve">  D．推进舱帆板展开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2.图中适合张贴在面粉如工厂的安全标志是（   ）</w:t>
      </w:r>
    </w:p>
    <w:p>
      <w:pPr>
        <w:ind w:left="900" w:hanging="630" w:hangingChars="300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3916045" cy="760095"/>
            <wp:effectExtent l="0" t="0" r="8255" b="190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60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90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下列所示的实验操作正确的是（    ）</w:t>
      </w:r>
    </w:p>
    <w:p>
      <w:pPr>
        <w:numPr>
          <w:ilvl w:val="0"/>
          <w:numId w:val="0"/>
        </w:numPr>
        <w:ind w:leftChars="-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4216400" cy="2014855"/>
            <wp:effectExtent l="0" t="0" r="12700" b="444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201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                                                            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4.世界粮食产量增长的主要动力是化学肥料，下列化肥属于复合肥的是（ ）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KNO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B.NH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Cl             C.KCl              D.Ca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(PO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年世界水日的主题是“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保护水资源，共建美丽家园</w:t>
      </w:r>
      <w:r>
        <w:rPr>
          <w:rFonts w:hint="eastAsia" w:ascii="宋体" w:hAnsi="宋体" w:eastAsia="宋体" w:cs="宋体"/>
          <w:sz w:val="24"/>
          <w:szCs w:val="24"/>
        </w:rPr>
        <w:t>”。下列关于水的说法正确的是（    ）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过滤可以降低水的硬度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B．保持水的化学性质的最小粒子是原子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C．用肥皂水区分硬水和软水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D．有盐和水生成的反应一定是中和反应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6.树立环保意识，践行环境友好生活方式。下列说法中不利于环境保护的是（   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A.出行尽量少开私家车       B.做实验时药品加的越多越好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C.开发利用氢能等新能源     D.植树造林扩大绿化面积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7.幸福需要辛勤的劳动来创造，小明在家帮忙做家务，请运用化学知识分析下列做法正确的是（  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A.用钢刷或钢丝球擦洗铝制炊具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B.切过咸菜的菜刀，洗净擦干后保存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C.将垃圾分类投放，果皮放入可回收垃圾箱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D.使用炉具清洁剂时不采取任何安全防护措施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240030</wp:posOffset>
            </wp:positionV>
            <wp:extent cx="1472565" cy="1108075"/>
            <wp:effectExtent l="0" t="0" r="13335" b="15875"/>
            <wp:wrapSquare wrapText="bothSides"/>
            <wp:docPr id="8" name="图片 8" descr="扫描全能王 2023-03-14 12.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扫描全能王 2023-03-14 12.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1108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8.甲、乙两种固体物质（均不含结晶水）的溶解度曲线如图所示。下列说法中正确的是（  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A.t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℃时，甲的溶解度为50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B.t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℃时，甲、乙溶解度相等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C.甲中含有少量的乙时，可以用蒸发结晶是方法提纯甲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D.升高温度可以使接近饱和的甲溶液变为饱和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9.利用催化剂可消除室内装修材料释放的甲醛，如图所示为该反应的微观示意图。下列说法不正确的是（    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058920" cy="968375"/>
            <wp:effectExtent l="0" t="0" r="17780" b="3175"/>
            <wp:docPr id="13" name="图片 3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www.zqy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892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该反应是化合反应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催化剂不断减少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C．反应前后原子种类没有改变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D．参加反应的甲和生成的丁分子个数比为1:1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下列实验操作中，不能达到实验目的的是（  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3582"/>
        <w:gridCol w:w="4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8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选项</w:t>
            </w:r>
          </w:p>
        </w:tc>
        <w:tc>
          <w:tcPr>
            <w:tcW w:w="3582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实验目的</w:t>
            </w:r>
          </w:p>
        </w:tc>
        <w:tc>
          <w:tcPr>
            <w:tcW w:w="426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实验操作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8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3582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除去氯化钙溶液中的盐酸</w:t>
            </w:r>
          </w:p>
        </w:tc>
        <w:tc>
          <w:tcPr>
            <w:tcW w:w="426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加入过量的氢氧化钙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8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3582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除去Na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SO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溶液中的Na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CO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bscript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溶液</w:t>
            </w:r>
          </w:p>
        </w:tc>
        <w:tc>
          <w:tcPr>
            <w:tcW w:w="426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滴入适量的稀硫酸至无气泡产生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8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3582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鉴别蒸馏水和氯化钠溶液</w:t>
            </w:r>
          </w:p>
        </w:tc>
        <w:tc>
          <w:tcPr>
            <w:tcW w:w="4267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取样，烘干，观察现象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88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3582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鉴别硫酸钾和磷矿粉</w:t>
            </w:r>
          </w:p>
        </w:tc>
        <w:tc>
          <w:tcPr>
            <w:tcW w:w="4267" w:type="dxa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看颜色</w:t>
            </w:r>
          </w:p>
        </w:tc>
      </w:tr>
    </w:tbl>
    <w:p>
      <w:pPr>
        <w:rPr>
          <w:rFonts w:hint="eastAsia" w:ascii="Times New Roman" w:hAnsi="Times New Roman"/>
          <w:b/>
          <w:bCs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二、填空题（本大题共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小题，每空1分，共20分）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11.（ 6分）新疆是“一带一路”倡议的重要节点和实施区域，美食美景美不胜收。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（1）“烤馕”是新疆有名的美食之一，其制作的原料有面粉、菜籽油、洋葱、芝麻等，其中面粉中含有的营养素主要是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（2）新疆是著名的“瓜果之乡”瓜果可为人体提供大量的维生素C，维生素C可有效预防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。新疆盛产的桑葚由于富含花青素（C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H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）具有抗氧化的作用，深受女士喜爱，花青素（C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15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H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11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）中碳、氢、氧元素的质量比是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 （填最简整数比）。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（3）新疆长绒棉属于天然有机高分子材料，区别纯棉和涤纶的方法是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（4）克拉玛依油田是新中国成立后发现的第一个大油田，其天然气储量也非常丰富。天然气可压缩储存于钢瓶中，用分子的观点解释其变化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。    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（5）乌鲁木齐地窝堡国际机场的航站楼采用索模结构的施工技术，索膜结构膜面材的主要成分是聚四氟乙烯，该材料属于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（填“天然高分子”或“有机合成”）材料。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12.（7分）图1为干电池的结构示意图，请利用所学知识完成下列问题。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36620" cy="983615"/>
            <wp:effectExtent l="0" t="0" r="11430" b="6985"/>
            <wp:docPr id="21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3662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（1）碳棒（主要成分是石墨）用作干电池的正极是利用了石墨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性。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（2）电池的铜帽是黄铜，黄铜是铜与锌的合金，其硬度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（填“大于”或“小于”）纯铜。将足量的锌皮放入硫酸铜溶液中，观察到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，化学反应方程式为：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 ，由此可以证明锌的活动性比铜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（填“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强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”或“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弱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”）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（3）化学兴趣小组的同学欲从干电池的糊状物中回收MnO</w:t>
      </w:r>
      <w:r>
        <w:rPr>
          <w:rFonts w:hint="default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用于氧气的制取实验，查阅资料得知氯化铵易溶于水，MnO</w:t>
      </w:r>
      <w:r>
        <w:rPr>
          <w:rFonts w:hint="default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和碳粉难溶于水。随后设计了如图2实验。操作1的名称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是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，所得的溶液1中所含有的阳离子为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     </w:t>
      </w:r>
      <w: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numPr>
          <w:ilvl w:val="0"/>
          <w:numId w:val="6"/>
        </w:numPr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（7分）如图为部分元素的为例结构示意图和元素周期表的一部分。请回答下列问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3576320</wp:posOffset>
            </wp:positionH>
            <wp:positionV relativeFrom="paragraph">
              <wp:posOffset>57785</wp:posOffset>
            </wp:positionV>
            <wp:extent cx="2254885" cy="781050"/>
            <wp:effectExtent l="0" t="0" r="12065" b="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488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①</w:t>
      </w:r>
      <w:r>
        <w:rPr>
          <w:rFonts w:hint="eastAsia"/>
          <w:lang w:val="en-US" w:eastAsia="zh-CN"/>
        </w:rPr>
        <w:t>~④中化学性质相似的元素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numPr>
          <w:ilvl w:val="0"/>
          <w:numId w:val="7"/>
        </w:numP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③对应的元素为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（填“金属”或“非金属”）元素，易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（填“得”或“失”）电子形成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（填“阴”或“阳”）离子。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26670</wp:posOffset>
            </wp:positionV>
            <wp:extent cx="942975" cy="741680"/>
            <wp:effectExtent l="0" t="0" r="9525" b="1270"/>
            <wp:wrapSquare wrapText="bothSides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（3）锡原子结构示意图中，x=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，砂纸的主要成分是二氧化锡，写出该化合物的化学式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，其中锡元素的化合价为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三、实验探究题（本大题共2小题，每空1分，共15分）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（8分）化学是一门以实验为基础的学科。如图甲是实验室制取气体的常见装置图，回答下列有关问题。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46355</wp:posOffset>
            </wp:positionV>
            <wp:extent cx="4104005" cy="1247775"/>
            <wp:effectExtent l="0" t="0" r="10795" b="9525"/>
            <wp:wrapSquare wrapText="bothSides"/>
            <wp:docPr id="20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400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1382395</wp:posOffset>
            </wp:positionH>
            <wp:positionV relativeFrom="paragraph">
              <wp:posOffset>6720840</wp:posOffset>
            </wp:positionV>
            <wp:extent cx="5076825" cy="1543050"/>
            <wp:effectExtent l="0" t="0" r="9525" b="0"/>
            <wp:wrapNone/>
            <wp:docPr id="19" name="图片 3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1" descr="www.zq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925195</wp:posOffset>
            </wp:positionH>
            <wp:positionV relativeFrom="paragraph">
              <wp:posOffset>6263640</wp:posOffset>
            </wp:positionV>
            <wp:extent cx="5076825" cy="1543050"/>
            <wp:effectExtent l="0" t="0" r="9525" b="0"/>
            <wp:wrapNone/>
            <wp:docPr id="14" name="图片 3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 descr="www.zq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6568440</wp:posOffset>
            </wp:positionV>
            <wp:extent cx="5076825" cy="1543050"/>
            <wp:effectExtent l="0" t="0" r="9525" b="0"/>
            <wp:wrapNone/>
            <wp:docPr id="16" name="图片 3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1" descr="www.zq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1077595</wp:posOffset>
            </wp:positionH>
            <wp:positionV relativeFrom="paragraph">
              <wp:posOffset>6416040</wp:posOffset>
            </wp:positionV>
            <wp:extent cx="5076825" cy="1543050"/>
            <wp:effectExtent l="0" t="0" r="9525" b="0"/>
            <wp:wrapNone/>
            <wp:docPr id="15" name="图片 3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 descr="www.zqy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1920" w:firstLineChars="8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</w:t>
      </w:r>
    </w:p>
    <w:p>
      <w:pPr>
        <w:widowControl w:val="0"/>
        <w:numPr>
          <w:ilvl w:val="0"/>
          <w:numId w:val="0"/>
        </w:numPr>
        <w:ind w:firstLine="1920" w:firstLineChars="8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（1）写出标有数字的仪器的名称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①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="240" w:hanging="240" w:hangingChars="10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（2）实验室用高锰酸钾制取并收集纯净的氧气，应选用的装置组合为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（填字母），该反应的化学方程式为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，棉花的作用是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。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left="240" w:hanging="240" w:hangingChars="100"/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（3）实验室用石灰水和稀盐酸制取二氧化碳气体，该反应的化学方程式为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，发生的反应属于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（填基本反应类型）。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（4）请阅读下表中资料后，回答下列问题：</w:t>
      </w:r>
    </w:p>
    <w:p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硫化氢（H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S）气体有毒，密度比空气大，溶于水形成酸，能在空气中燃烧生成SO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和水。实验室用块状硫化亚铁（FeS）和稀硫酸发生复分解反应制取H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S，若要控制反应的发生和停止，应选用的发生装置是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序号），该实验需要对剩余的硫化氢气体进行尾气处理，下列方法正确的是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（填序号）。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a.用稀硫酸吸收           b.用氢氧化钠溶液吸收          c.点燃   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</w:p>
    <w:p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（7分）</w:t>
      </w:r>
      <w:r>
        <w:rPr>
          <w:rFonts w:ascii="宋体" w:hAnsi="宋体" w:eastAsia="宋体" w:cs="宋体"/>
          <w:sz w:val="24"/>
          <w:szCs w:val="24"/>
        </w:rPr>
        <w:t>小林发现自家果园中的一些苹果表面有白色固体残留，于是和同学们一起对白色固体成分进行探究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【</w:t>
      </w:r>
      <w:r>
        <w:rPr>
          <w:rFonts w:ascii="宋体" w:hAnsi="宋体" w:eastAsia="宋体" w:cs="宋体"/>
          <w:sz w:val="24"/>
          <w:szCs w:val="24"/>
        </w:rPr>
        <w:t>查阅资料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】①</w:t>
      </w:r>
      <w:r>
        <w:rPr>
          <w:rFonts w:ascii="宋体" w:hAnsi="宋体" w:eastAsia="宋体" w:cs="宋体"/>
          <w:sz w:val="24"/>
          <w:szCs w:val="24"/>
        </w:rPr>
        <w:t>白色固体是为防病虫害喷洒的波尔多液的残留物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宋体" w:hAnsi="宋体" w:eastAsia="宋体" w:cs="宋体"/>
          <w:sz w:val="24"/>
          <w:szCs w:val="24"/>
        </w:rPr>
        <w:t>配置波尔多液时先将生石灰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硫酸铜按比例分别溶于水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向</w:t>
      </w:r>
      <w:r>
        <w:rPr>
          <w:rFonts w:ascii="宋体" w:hAnsi="宋体" w:eastAsia="宋体" w:cs="宋体"/>
          <w:sz w:val="24"/>
          <w:szCs w:val="24"/>
        </w:rPr>
        <w:t>配好的石灰乳中倒入硫酸铜溶液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【提出问题】</w:t>
      </w:r>
      <w:r>
        <w:rPr>
          <w:rFonts w:ascii="宋体" w:hAnsi="宋体" w:eastAsia="宋体" w:cs="宋体"/>
          <w:sz w:val="24"/>
          <w:szCs w:val="24"/>
        </w:rPr>
        <w:t>白色固体成分是什么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【作出猜想】猜想1：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；   猜想2：CaCO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 xml:space="preserve">；   </w:t>
      </w:r>
      <w:r>
        <w:rPr>
          <w:rFonts w:ascii="宋体" w:hAnsi="宋体" w:eastAsia="宋体" w:cs="宋体"/>
          <w:sz w:val="24"/>
          <w:szCs w:val="24"/>
        </w:rPr>
        <w:t>猜想3: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Ca(OH)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CaCO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；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白色固体中可能含有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CaCO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的原因是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</w:t>
      </w:r>
      <w:r>
        <w:rPr>
          <w:rFonts w:ascii="宋体" w:hAnsi="宋体" w:eastAsia="宋体" w:cs="宋体"/>
          <w:sz w:val="24"/>
          <w:szCs w:val="24"/>
          <w:u w:val="none"/>
        </w:rPr>
        <w:t>用化学方程式表示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【进行实验】小组同学设计以下的实验方案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2950"/>
        <w:gridCol w:w="2600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7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方案</w:t>
            </w:r>
          </w:p>
        </w:tc>
        <w:tc>
          <w:tcPr>
            <w:tcW w:w="295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实验操作</w:t>
            </w:r>
          </w:p>
        </w:tc>
        <w:tc>
          <w:tcPr>
            <w:tcW w:w="260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实验现象</w:t>
            </w:r>
          </w:p>
        </w:tc>
        <w:tc>
          <w:tcPr>
            <w:tcW w:w="205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37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295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取白色固体于试管中，加入少量蒸馏水，充分搅拌</w:t>
            </w:r>
          </w:p>
        </w:tc>
        <w:tc>
          <w:tcPr>
            <w:tcW w:w="260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静置</w:t>
            </w:r>
            <w:r>
              <w:rPr>
                <w:rFonts w:ascii="宋体" w:hAnsi="宋体" w:eastAsia="宋体" w:cs="宋体"/>
                <w:sz w:val="24"/>
                <w:szCs w:val="24"/>
              </w:rPr>
              <w:t>之后得到上层的清液和下层沉淀</w:t>
            </w:r>
          </w:p>
        </w:tc>
        <w:tc>
          <w:tcPr>
            <w:tcW w:w="205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固体中含有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CaCO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sub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837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</w:t>
            </w:r>
          </w:p>
        </w:tc>
        <w:tc>
          <w:tcPr>
            <w:tcW w:w="295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另取方案一中上层清液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测其溶液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pH</w:t>
            </w:r>
          </w:p>
        </w:tc>
        <w:tc>
          <w:tcPr>
            <w:tcW w:w="260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（填“＞”“＜”或“=”）7</w:t>
            </w:r>
          </w:p>
        </w:tc>
        <w:tc>
          <w:tcPr>
            <w:tcW w:w="2050" w:type="dxa"/>
          </w:tcPr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固体中含有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Ca(OH)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bscript"/>
                <w:lang w:val="en-US" w:eastAsia="zh-CN"/>
              </w:rPr>
              <w:t>2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分析讨论</w:t>
      </w:r>
      <w:r>
        <w:rPr>
          <w:rFonts w:ascii="宋体" w:hAnsi="宋体" w:eastAsia="宋体" w:cs="宋体"/>
          <w:sz w:val="24"/>
          <w:szCs w:val="24"/>
        </w:rPr>
        <w:t>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</w:rPr>
        <w:t>小明认为方案一结论不严谨，理由是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宋体" w:hAnsi="宋体" w:eastAsia="宋体" w:cs="宋体"/>
          <w:sz w:val="24"/>
          <w:szCs w:val="24"/>
        </w:rPr>
        <w:t>，于是改进方案一，将少量蒸馏水换为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得出了相应的实验结论，最终确定猜想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成立。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方案二，验证固体中含有氢氧化钙还可以选择的试剂有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（填字母）。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</w:t>
      </w:r>
      <w:r>
        <w:rPr>
          <w:rFonts w:ascii="宋体" w:hAnsi="宋体" w:eastAsia="宋体" w:cs="宋体"/>
          <w:sz w:val="24"/>
          <w:szCs w:val="24"/>
        </w:rPr>
        <w:t>无色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酚酞</w:t>
      </w:r>
      <w:r>
        <w:rPr>
          <w:rFonts w:ascii="宋体" w:hAnsi="宋体" w:eastAsia="宋体" w:cs="宋体"/>
          <w:sz w:val="24"/>
          <w:szCs w:val="24"/>
        </w:rPr>
        <w:t>溶液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B.</w:t>
      </w:r>
      <w:r>
        <w:rPr>
          <w:rFonts w:ascii="宋体" w:hAnsi="宋体" w:eastAsia="宋体" w:cs="宋体"/>
          <w:sz w:val="24"/>
          <w:szCs w:val="24"/>
        </w:rPr>
        <w:t>氯化镁溶液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C.</w:t>
      </w:r>
      <w:r>
        <w:rPr>
          <w:rFonts w:ascii="宋体" w:hAnsi="宋体" w:eastAsia="宋体" w:cs="宋体"/>
          <w:sz w:val="24"/>
          <w:szCs w:val="24"/>
        </w:rPr>
        <w:t>氯化钠溶液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实验</w:t>
      </w:r>
      <w:r>
        <w:rPr>
          <w:rFonts w:ascii="宋体" w:hAnsi="宋体" w:eastAsia="宋体" w:cs="宋体"/>
          <w:sz w:val="24"/>
          <w:szCs w:val="24"/>
        </w:rPr>
        <w:t>反思】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配制</w:t>
      </w:r>
      <w:r>
        <w:rPr>
          <w:rFonts w:ascii="宋体" w:hAnsi="宋体" w:eastAsia="宋体" w:cs="宋体"/>
          <w:sz w:val="24"/>
          <w:szCs w:val="24"/>
        </w:rPr>
        <w:t>农药波尔多液时，为确保其有效成分应注意石灰乳应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四、计算题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本大题共1小题，共5分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）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16（5分）《周礼·考工记》记载了我国劳动人民制取氢氧化钾以漂洗丝帛的工艺。该方法涉及的化学反应之一为K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+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Ca(OH)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====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CaCO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 xml:space="preserve">3 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↓+2KOH。现将100g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溶液中加入足量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Ca(OH)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溶液至反应完全，生成20g白色沉淀，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请计算所用K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sz w:val="24"/>
          <w:szCs w:val="24"/>
          <w:u w:val="none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u w:val="none"/>
          <w:vertAlign w:val="baseline"/>
          <w:lang w:val="en-US" w:eastAsia="zh-CN"/>
        </w:rPr>
        <w:t>溶液的溶质质量分数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sectPr>
      <w:pgSz w:w="20863" w:h="14740" w:orient="landscape"/>
      <w:pgMar w:top="1134" w:right="1134" w:bottom="1134" w:left="1134" w:header="851" w:footer="992" w:gutter="0"/>
      <w:cols w:equalWidth="0" w:num="2">
        <w:col w:w="9085" w:space="425"/>
        <w:col w:w="908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2D7D6"/>
    <w:multiLevelType w:val="singleLevel"/>
    <w:tmpl w:val="B132D7D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E21F4864"/>
    <w:multiLevelType w:val="singleLevel"/>
    <w:tmpl w:val="E21F486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D9CE21D"/>
    <w:multiLevelType w:val="singleLevel"/>
    <w:tmpl w:val="0D9CE21D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A400B48"/>
    <w:multiLevelType w:val="singleLevel"/>
    <w:tmpl w:val="1A400B48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21D16252"/>
    <w:multiLevelType w:val="singleLevel"/>
    <w:tmpl w:val="21D16252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B3913A0"/>
    <w:multiLevelType w:val="singleLevel"/>
    <w:tmpl w:val="4B3913A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0C0352A"/>
    <w:multiLevelType w:val="singleLevel"/>
    <w:tmpl w:val="50C0352A"/>
    <w:lvl w:ilvl="0" w:tentative="0">
      <w:start w:val="2"/>
      <w:numFmt w:val="decimal"/>
      <w:suff w:val="nothing"/>
      <w:lvlText w:val="（%1）"/>
      <w:lvlJc w:val="left"/>
    </w:lvl>
  </w:abstractNum>
  <w:abstractNum w:abstractNumId="7">
    <w:nsid w:val="664112F4"/>
    <w:multiLevelType w:val="singleLevel"/>
    <w:tmpl w:val="664112F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1NTk4ZWNiOWIxZjA2MGM0ODhiMDQ1MzYzYmY3NmMifQ=="/>
  </w:docVars>
  <w:rsids>
    <w:rsidRoot w:val="00000000"/>
    <w:rsid w:val="04FD0162"/>
    <w:rsid w:val="08B12A10"/>
    <w:rsid w:val="09465ECF"/>
    <w:rsid w:val="0A190826"/>
    <w:rsid w:val="0AD52D48"/>
    <w:rsid w:val="0D314E4D"/>
    <w:rsid w:val="10045F45"/>
    <w:rsid w:val="11166833"/>
    <w:rsid w:val="11215735"/>
    <w:rsid w:val="177D7329"/>
    <w:rsid w:val="19B92FCF"/>
    <w:rsid w:val="1C387FA6"/>
    <w:rsid w:val="1D6F73AB"/>
    <w:rsid w:val="22A70D53"/>
    <w:rsid w:val="23F37AC1"/>
    <w:rsid w:val="24824E6B"/>
    <w:rsid w:val="2ED01584"/>
    <w:rsid w:val="30622CA5"/>
    <w:rsid w:val="323E264F"/>
    <w:rsid w:val="333E2C65"/>
    <w:rsid w:val="340D0E2E"/>
    <w:rsid w:val="352A25F8"/>
    <w:rsid w:val="358E4F55"/>
    <w:rsid w:val="36C47FB2"/>
    <w:rsid w:val="384004B6"/>
    <w:rsid w:val="388163D9"/>
    <w:rsid w:val="3B553762"/>
    <w:rsid w:val="3DC92CFC"/>
    <w:rsid w:val="400F4433"/>
    <w:rsid w:val="40C559FD"/>
    <w:rsid w:val="45DD669D"/>
    <w:rsid w:val="46EE37D3"/>
    <w:rsid w:val="493C6A78"/>
    <w:rsid w:val="498521CD"/>
    <w:rsid w:val="4A233794"/>
    <w:rsid w:val="4EA47157"/>
    <w:rsid w:val="50D5061B"/>
    <w:rsid w:val="54710EC1"/>
    <w:rsid w:val="55EB68F5"/>
    <w:rsid w:val="57CF0DF2"/>
    <w:rsid w:val="58F6705C"/>
    <w:rsid w:val="5B181D5A"/>
    <w:rsid w:val="5B181DA4"/>
    <w:rsid w:val="5B6360E6"/>
    <w:rsid w:val="5D7937AC"/>
    <w:rsid w:val="615D7134"/>
    <w:rsid w:val="623A61BF"/>
    <w:rsid w:val="628726BA"/>
    <w:rsid w:val="651E2C70"/>
    <w:rsid w:val="65D57BE0"/>
    <w:rsid w:val="66AF7866"/>
    <w:rsid w:val="69BA15C7"/>
    <w:rsid w:val="6A8F3A1A"/>
    <w:rsid w:val="6AE663EC"/>
    <w:rsid w:val="6C1D7BEB"/>
    <w:rsid w:val="6E28178D"/>
    <w:rsid w:val="70EC5DDE"/>
    <w:rsid w:val="73372C9A"/>
    <w:rsid w:val="743A5E62"/>
    <w:rsid w:val="754601B3"/>
    <w:rsid w:val="76A67BA1"/>
    <w:rsid w:val="77633C8B"/>
    <w:rsid w:val="7CB3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2262</Words>
  <Characters>2419</Characters>
  <Lines>0</Lines>
  <Paragraphs>0</Paragraphs>
  <TotalTime>1</TotalTime>
  <ScaleCrop>false</ScaleCrop>
  <LinksUpToDate>false</LinksUpToDate>
  <CharactersWithSpaces>3355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2023-03-14T02:01:00Z</dcterms:created>
  <dc:creator>wz</dc:creator>
  <cp:lastModifiedBy>柠澈#</cp:lastModifiedBy>
  <dcterms:modified xsi:type="dcterms:W3CDTF">2024-03-21T02:39:45Z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22659426290A4CB089C65C6892F38C40</vt:lpwstr>
  </property>
</Properties>
</file>