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123" w:firstLineChars="160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昌吉州</w:t>
      </w:r>
      <w:r>
        <w:rPr>
          <w:rFonts w:hint="eastAsia"/>
          <w:b/>
          <w:bCs/>
          <w:sz w:val="32"/>
          <w:szCs w:val="32"/>
          <w:lang w:val="en-US" w:eastAsia="zh-CN"/>
        </w:rPr>
        <w:t>2024年道德与法治</w:t>
      </w:r>
      <w:r>
        <w:rPr>
          <w:rFonts w:hint="eastAsia"/>
          <w:b/>
          <w:bCs/>
          <w:sz w:val="32"/>
          <w:szCs w:val="32"/>
          <w:lang w:val="en-US" w:eastAsia="zh-CN"/>
        </w:rPr>
        <w:t>中考模拟试卷</w:t>
      </w:r>
      <w:r>
        <w:rPr>
          <w:rFonts w:hint="eastAsia"/>
          <w:b/>
          <w:bCs/>
          <w:sz w:val="32"/>
          <w:szCs w:val="32"/>
          <w:lang w:val="en-US" w:eastAsia="zh-CN"/>
        </w:rPr>
        <w:t>双向细目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表</w:t>
      </w:r>
    </w:p>
    <w:tbl>
      <w:tblPr>
        <w:tblStyle w:val="4"/>
        <w:tblW w:w="18245" w:type="dxa"/>
        <w:tblInd w:w="-2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862"/>
        <w:gridCol w:w="2693"/>
        <w:gridCol w:w="765"/>
        <w:gridCol w:w="3480"/>
        <w:gridCol w:w="825"/>
        <w:gridCol w:w="2520"/>
        <w:gridCol w:w="945"/>
        <w:gridCol w:w="5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题型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权重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考点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能力要求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考查目的</w:t>
            </w:r>
          </w:p>
        </w:tc>
        <w:tc>
          <w:tcPr>
            <w:tcW w:w="8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是否原创</w:t>
            </w:r>
          </w:p>
        </w:tc>
        <w:tc>
          <w:tcPr>
            <w:tcW w:w="252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是否改编（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如改编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注明</w:t>
            </w:r>
            <w:r>
              <w:rPr>
                <w:rFonts w:ascii="宋体" w:hAnsi="宋体" w:eastAsia="宋体" w:cs="宋体"/>
                <w:sz w:val="24"/>
                <w:szCs w:val="24"/>
              </w:rPr>
              <w:t>出处并提供原题。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预计难度</w:t>
            </w:r>
          </w:p>
        </w:tc>
        <w:tc>
          <w:tcPr>
            <w:tcW w:w="508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预计难点及解题建议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时政（亚运会）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了解国家大事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没有识记答错，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时政（文化）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了解国家大事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0.95</w:t>
            </w:r>
          </w:p>
        </w:tc>
        <w:tc>
          <w:tcPr>
            <w:tcW w:w="5085" w:type="dxa"/>
            <w:vAlign w:val="top"/>
          </w:tcPr>
          <w:tbl>
            <w:tblPr>
              <w:tblStyle w:val="4"/>
              <w:tblW w:w="8130" w:type="dxa"/>
              <w:tblInd w:w="-29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237"/>
              <w:gridCol w:w="28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exact"/>
              </w:trPr>
              <w:tc>
                <w:tcPr>
                  <w:tcW w:w="5237" w:type="dxa"/>
                  <w:vAlign w:val="top"/>
                </w:tcPr>
                <w:p>
                  <w:pPr>
                    <w:widowControl w:val="0"/>
                    <w:jc w:val="center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没有识记，看题干中宣传思想文化工作会议</w:t>
                  </w:r>
                </w:p>
              </w:tc>
              <w:tc>
                <w:tcPr>
                  <w:tcW w:w="2893" w:type="dxa"/>
                  <w:vAlign w:val="top"/>
                </w:tcPr>
                <w:p>
                  <w:pPr>
                    <w:widowControl w:val="0"/>
                    <w:jc w:val="center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西北沿边地区</w:t>
                  </w:r>
                </w:p>
              </w:tc>
            </w:tr>
          </w:tbl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时政（新疆发展）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了解新疆大事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5085" w:type="dxa"/>
            <w:vAlign w:val="top"/>
          </w:tcPr>
          <w:tbl>
            <w:tblPr>
              <w:tblStyle w:val="4"/>
              <w:tblW w:w="5237" w:type="dxa"/>
              <w:tblInd w:w="-29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2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exact"/>
              </w:trPr>
              <w:tc>
                <w:tcPr>
                  <w:tcW w:w="5237" w:type="dxa"/>
                  <w:vAlign w:val="top"/>
                </w:tcPr>
                <w:p>
                  <w:pPr>
                    <w:widowControl w:val="0"/>
                    <w:jc w:val="center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没有识记答错，乌鲁木齐市举行推测新疆</w:t>
                  </w:r>
                </w:p>
              </w:tc>
            </w:tr>
          </w:tbl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正确认识自己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具备正确的自我认知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《成长记录本》里写，用认识自我的途径知识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生命的充盈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懂得生命的意义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改编（新疆抓分卷）</w:t>
            </w: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对生命充盈做法，抓题干关键词充盈精神世界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青春期心理变化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正确认识青春期生理变化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选项④没理解用排除法做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调控情绪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运用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能够自主调控情绪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可能会选C．用排除法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社会生活讲道德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践行道德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对社会生活讲道德，②与诚实守信无关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劳动观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树立正确的劳动观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是反向选择题，会审题马虎出错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国家机关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运用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感受人民当家做主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对国家机关职能不清楚，主关键词批准逮捕刑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权利义务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运用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依法行使权利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抓题干中信息“禁令、违规违法信息”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中国梦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对中国梦的正确认识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改编（抓分卷）</w:t>
            </w: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逆向选择，对中国梦实现的时间要清楚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民族团结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维护民族团结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改编</w:t>
            </w: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抓题干中信息“为当地培育桃李”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我国的国际地位与作用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了解我国的国际地位、共享发展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改编</w:t>
            </w: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0.75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选项中“引领世界发展潮流” 容易错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青少年责任担当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少年担当具备责任意识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tabs>
                <w:tab w:val="left" w:pos="237"/>
              </w:tabs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选项③会选上，用排除法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生命的意义与价值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活出生命的精彩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0.85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“感悟“一词要进行理解，知识进行迁移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未成年人健康成长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了解对未成年人特殊保护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0.35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没有读懂任务的指向，可能部分学生都答错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建设法治中国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具备法治观念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没有读懂任务的指向，答的不全面，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树立总体国家安全观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做维护国家安全的自觉遵守者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改编</w:t>
            </w: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0.65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对问题要进行理解，转化成课本中常规问题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国情教育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运用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爱国主义教育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标语要符合题意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开放、合作共赢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运用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中国的担当、方案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0.35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没有读懂任务的指向，答的不全面，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新疆取得成就的原因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理解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了解中国的基本国情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答得角度单一，联系材料及实际作答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7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非选择题</w:t>
            </w:r>
          </w:p>
        </w:tc>
        <w:tc>
          <w:tcPr>
            <w:tcW w:w="862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铸牢中华民族共同体意识</w:t>
            </w:r>
          </w:p>
        </w:tc>
        <w:tc>
          <w:tcPr>
            <w:tcW w:w="76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运用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能够以实际行动维护民族团结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2520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5085" w:type="dxa"/>
            <w:vAlign w:val="top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很容易作答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1070" w:type="dxa"/>
          </w:tcPr>
          <w:p>
            <w:pPr>
              <w:widowControl w:val="0"/>
              <w:jc w:val="center"/>
            </w:pPr>
          </w:p>
        </w:tc>
        <w:tc>
          <w:tcPr>
            <w:tcW w:w="86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6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08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1070" w:type="dxa"/>
          </w:tcPr>
          <w:p>
            <w:pPr>
              <w:widowControl w:val="0"/>
              <w:jc w:val="center"/>
            </w:pPr>
          </w:p>
        </w:tc>
        <w:tc>
          <w:tcPr>
            <w:tcW w:w="86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新疆取得成就的原因</w:t>
            </w:r>
          </w:p>
        </w:tc>
        <w:tc>
          <w:tcPr>
            <w:tcW w:w="76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08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1070" w:type="dxa"/>
          </w:tcPr>
          <w:p>
            <w:pPr>
              <w:widowControl w:val="0"/>
              <w:jc w:val="center"/>
            </w:pPr>
          </w:p>
        </w:tc>
        <w:tc>
          <w:tcPr>
            <w:tcW w:w="86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693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铸牢中华民族共同体意识</w:t>
            </w:r>
          </w:p>
        </w:tc>
        <w:tc>
          <w:tcPr>
            <w:tcW w:w="76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085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20639" w:h="14572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OTUwOTJhNGUyOWNhY2U3MzI4NzRjODc3N2I4ZTcifQ=="/>
  </w:docVars>
  <w:rsids>
    <w:rsidRoot w:val="00000000"/>
    <w:rsid w:val="039F5479"/>
    <w:rsid w:val="0402496D"/>
    <w:rsid w:val="04276A9B"/>
    <w:rsid w:val="05CA1196"/>
    <w:rsid w:val="05FD6316"/>
    <w:rsid w:val="092C4FD0"/>
    <w:rsid w:val="0BBE572F"/>
    <w:rsid w:val="0F2649CC"/>
    <w:rsid w:val="1082209F"/>
    <w:rsid w:val="12441C6D"/>
    <w:rsid w:val="14605020"/>
    <w:rsid w:val="177A5CCC"/>
    <w:rsid w:val="184E7573"/>
    <w:rsid w:val="192F03E2"/>
    <w:rsid w:val="1D221C79"/>
    <w:rsid w:val="1D454551"/>
    <w:rsid w:val="1D8904B5"/>
    <w:rsid w:val="25E35ED2"/>
    <w:rsid w:val="29D44DD1"/>
    <w:rsid w:val="2A052722"/>
    <w:rsid w:val="2C8B322B"/>
    <w:rsid w:val="31674CB7"/>
    <w:rsid w:val="32B77F57"/>
    <w:rsid w:val="34DC5F28"/>
    <w:rsid w:val="35323208"/>
    <w:rsid w:val="36EC1CC9"/>
    <w:rsid w:val="38AC58F6"/>
    <w:rsid w:val="38C70B07"/>
    <w:rsid w:val="38DA6D26"/>
    <w:rsid w:val="396D17E3"/>
    <w:rsid w:val="3AD94FB0"/>
    <w:rsid w:val="3BD3511E"/>
    <w:rsid w:val="3C3B6FA3"/>
    <w:rsid w:val="3EB47131"/>
    <w:rsid w:val="3ECC471B"/>
    <w:rsid w:val="42D52B02"/>
    <w:rsid w:val="456D2D31"/>
    <w:rsid w:val="46335737"/>
    <w:rsid w:val="47413512"/>
    <w:rsid w:val="49220FB1"/>
    <w:rsid w:val="4A3D3535"/>
    <w:rsid w:val="4CCB2BBC"/>
    <w:rsid w:val="4D7D2382"/>
    <w:rsid w:val="4E712B01"/>
    <w:rsid w:val="5550425E"/>
    <w:rsid w:val="59B325F1"/>
    <w:rsid w:val="5A027E85"/>
    <w:rsid w:val="5CD5445C"/>
    <w:rsid w:val="612511B7"/>
    <w:rsid w:val="65433878"/>
    <w:rsid w:val="67557605"/>
    <w:rsid w:val="68C82331"/>
    <w:rsid w:val="6D752632"/>
    <w:rsid w:val="70A07B0D"/>
    <w:rsid w:val="713D3DB5"/>
    <w:rsid w:val="74241773"/>
    <w:rsid w:val="75143413"/>
    <w:rsid w:val="769149CE"/>
    <w:rsid w:val="79261D1E"/>
    <w:rsid w:val="7B660B3E"/>
    <w:rsid w:val="7E0649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批注框文本1"/>
    <w:basedOn w:val="1"/>
    <w:link w:val="10"/>
    <w:qFormat/>
    <w:uiPriority w:val="0"/>
    <w:pPr>
      <w:spacing w:after="0"/>
    </w:pPr>
    <w:rPr>
      <w:rFonts w:ascii="Tahoma" w:hAnsi="Tahoma" w:eastAsia="微软雅黑"/>
      <w:kern w:val="0"/>
      <w:sz w:val="18"/>
      <w:szCs w:val="18"/>
    </w:rPr>
  </w:style>
  <w:style w:type="character" w:customStyle="1" w:styleId="8">
    <w:name w:val="页眉 字符"/>
    <w:basedOn w:val="6"/>
    <w:link w:val="3"/>
    <w:semiHidden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semiHidden/>
    <w:qFormat/>
    <w:uiPriority w:val="0"/>
    <w:rPr>
      <w:sz w:val="18"/>
      <w:szCs w:val="18"/>
    </w:rPr>
  </w:style>
  <w:style w:type="character" w:customStyle="1" w:styleId="10">
    <w:name w:val="批注框文本 字符"/>
    <w:basedOn w:val="6"/>
    <w:link w:val="7"/>
    <w:semiHidden/>
    <w:qFormat/>
    <w:uiPriority w:val="0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1</Pages>
  <Words>153</Words>
  <Characters>876</Characters>
  <Lines>7</Lines>
  <Paragraphs>2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2019-11-14T21:25:00Z</dcterms:created>
  <dc:creator>Administrator</dc:creator>
  <cp:lastModifiedBy>Administrator</cp:lastModifiedBy>
  <dcterms:modified xsi:type="dcterms:W3CDTF">2024-03-22T01:59:18Z</dcterms:modified>
  <dc:title>lenovo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44E9C3A29989407D8D14BA42DE641484_13</vt:lpwstr>
  </property>
</Properties>
</file>