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jc w:val="center"/>
        <w:textAlignment w:val="auto"/>
        <w:rPr>
          <w:rFonts w:hint="eastAsia" w:ascii="黑体" w:hAnsi="黑体" w:eastAsia="黑体" w:cs="黑体"/>
          <w:b w:val="0"/>
          <w:bCs w:val="0"/>
          <w:kern w:val="0"/>
          <w:sz w:val="36"/>
          <w:szCs w:val="36"/>
          <w:lang w:eastAsia="zh-CN"/>
        </w:rPr>
      </w:pPr>
      <w:r>
        <w:rPr>
          <w:rFonts w:hint="eastAsia" w:ascii="黑体" w:hAnsi="黑体" w:eastAsia="黑体" w:cs="黑体"/>
          <w:b w:val="0"/>
          <w:bCs w:val="0"/>
          <w:kern w:val="0"/>
          <w:sz w:val="36"/>
          <w:szCs w:val="36"/>
          <w:lang w:eastAsia="zh-CN"/>
        </w:rPr>
        <w:t>昌吉州20</w:t>
      </w:r>
      <w:r>
        <w:rPr>
          <w:rFonts w:hint="eastAsia" w:ascii="黑体" w:hAnsi="黑体" w:eastAsia="黑体" w:cs="黑体"/>
          <w:b w:val="0"/>
          <w:bCs w:val="0"/>
          <w:kern w:val="0"/>
          <w:sz w:val="36"/>
          <w:szCs w:val="36"/>
          <w:lang w:val="en-US" w:eastAsia="zh-CN"/>
        </w:rPr>
        <w:t>24</w:t>
      </w:r>
      <w:r>
        <w:rPr>
          <w:rFonts w:hint="eastAsia" w:ascii="黑体" w:hAnsi="黑体" w:eastAsia="黑体" w:cs="黑体"/>
          <w:b w:val="0"/>
          <w:bCs w:val="0"/>
          <w:kern w:val="0"/>
          <w:sz w:val="36"/>
          <w:szCs w:val="36"/>
          <w:lang w:eastAsia="zh-CN"/>
        </w:rPr>
        <w:t>年初中学业水平考试历史模拟卷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jc w:val="center"/>
        <w:textAlignment w:val="auto"/>
        <w:rPr>
          <w:rFonts w:hint="eastAsia" w:ascii="黑体" w:hAnsi="黑体" w:eastAsia="黑体" w:cs="黑体"/>
          <w:b w:val="0"/>
          <w:bCs w:val="0"/>
          <w:kern w:val="0"/>
          <w:sz w:val="36"/>
          <w:szCs w:val="36"/>
          <w:lang w:val="en-US" w:eastAsia="zh-CN"/>
        </w:rPr>
      </w:pPr>
      <w:r>
        <w:rPr>
          <w:rFonts w:hint="eastAsia" w:ascii="黑体" w:hAnsi="黑体" w:eastAsia="黑体" w:cs="黑体"/>
          <w:b w:val="0"/>
          <w:bCs w:val="0"/>
          <w:kern w:val="0"/>
          <w:sz w:val="36"/>
          <w:szCs w:val="36"/>
          <w:lang w:val="en-US" w:eastAsia="zh-CN"/>
        </w:rPr>
        <w:t>历史</w:t>
      </w:r>
      <w:r>
        <w:rPr>
          <w:rFonts w:hint="eastAsia" w:ascii="黑体" w:hAnsi="黑体" w:eastAsia="黑体" w:cs="黑体"/>
          <w:b w:val="0"/>
          <w:bCs w:val="0"/>
          <w:kern w:val="0"/>
          <w:sz w:val="36"/>
          <w:szCs w:val="36"/>
          <w:lang w:eastAsia="zh-CN"/>
        </w:rPr>
        <w:t>参考答案及评分标准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cs="宋体"/>
          <w:b/>
          <w:bCs/>
          <w:lang w:val="en-US" w:eastAsia="zh-CN"/>
        </w:rPr>
        <w:t>一、</w:t>
      </w:r>
      <w:r>
        <w:rPr>
          <w:rFonts w:hint="eastAsia" w:ascii="宋体" w:hAnsi="宋体" w:eastAsia="宋体" w:cs="宋体"/>
          <w:b/>
          <w:bCs/>
          <w:lang w:val="en-US" w:eastAsia="zh-CN"/>
        </w:rPr>
        <w:t>选择题</w:t>
      </w:r>
      <w:r>
        <w:rPr>
          <w:rFonts w:hint="eastAsia" w:ascii="宋体" w:hAnsi="宋体" w:cs="宋体"/>
        </w:rPr>
        <w:t>（</w:t>
      </w:r>
      <w:r>
        <w:rPr>
          <w:rFonts w:hint="eastAsia" w:ascii="楷体" w:hAnsi="楷体" w:eastAsia="楷体" w:cs="楷体"/>
        </w:rPr>
        <w:t>本大题共1</w:t>
      </w:r>
      <w:r>
        <w:rPr>
          <w:rFonts w:hint="eastAsia" w:ascii="楷体" w:hAnsi="楷体" w:eastAsia="楷体" w:cs="楷体"/>
          <w:lang w:val="en-US" w:eastAsia="zh-CN"/>
        </w:rPr>
        <w:t>5</w:t>
      </w:r>
      <w:r>
        <w:rPr>
          <w:rFonts w:hint="eastAsia" w:ascii="楷体" w:hAnsi="楷体" w:eastAsia="楷体" w:cs="楷体"/>
        </w:rPr>
        <w:t>小题，每小题2分，共3</w:t>
      </w:r>
      <w:r>
        <w:rPr>
          <w:rFonts w:hint="eastAsia" w:ascii="楷体" w:hAnsi="楷体" w:eastAsia="楷体" w:cs="楷体"/>
          <w:lang w:val="en-US" w:eastAsia="zh-CN"/>
        </w:rPr>
        <w:t>0</w:t>
      </w:r>
      <w:r>
        <w:rPr>
          <w:rFonts w:hint="eastAsia" w:ascii="楷体" w:hAnsi="楷体" w:eastAsia="楷体" w:cs="楷体"/>
        </w:rPr>
        <w:t>分。在每小题列出的四个选项中，只有一项符合题目要求，请按</w:t>
      </w:r>
      <w:r>
        <w:rPr>
          <w:rFonts w:hint="eastAsia" w:ascii="楷体" w:hAnsi="楷体" w:eastAsia="楷体" w:cs="楷体"/>
          <w:em w:val="dot"/>
        </w:rPr>
        <w:t>答题卷</w:t>
      </w:r>
      <w:r>
        <w:rPr>
          <w:rFonts w:hint="eastAsia" w:ascii="楷体" w:hAnsi="楷体" w:eastAsia="楷体" w:cs="楷体"/>
        </w:rPr>
        <w:t>中的要求作答。</w:t>
      </w:r>
      <w:r>
        <w:rPr>
          <w:rFonts w:hint="eastAsia" w:ascii="宋体" w:hAnsi="宋体" w:cs="宋体"/>
        </w:rPr>
        <w:t>）</w:t>
      </w:r>
    </w:p>
    <w:tbl>
      <w:tblPr>
        <w:tblStyle w:val="4"/>
        <w:tblpPr w:leftFromText="180" w:rightFromText="180" w:vertAnchor="text" w:horzAnchor="page" w:tblpX="1501" w:tblpY="127"/>
        <w:tblOverlap w:val="never"/>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519"/>
        <w:gridCol w:w="519"/>
        <w:gridCol w:w="519"/>
        <w:gridCol w:w="519"/>
        <w:gridCol w:w="519"/>
        <w:gridCol w:w="519"/>
        <w:gridCol w:w="519"/>
        <w:gridCol w:w="519"/>
        <w:gridCol w:w="519"/>
        <w:gridCol w:w="519"/>
        <w:gridCol w:w="519"/>
        <w:gridCol w:w="519"/>
        <w:gridCol w:w="519"/>
        <w:gridCol w:w="519"/>
        <w:gridCol w:w="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7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eastAsia="zh-CN"/>
              </w:rPr>
            </w:pPr>
            <w:r>
              <w:rPr>
                <w:rFonts w:hint="eastAsia" w:ascii="宋体" w:hAnsi="宋体" w:cs="宋体"/>
                <w:sz w:val="21"/>
                <w:szCs w:val="21"/>
                <w:vertAlign w:val="baseline"/>
                <w:lang w:eastAsia="zh-CN"/>
              </w:rPr>
              <w:t>题号</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4</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5</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6</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7</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8</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9</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10</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11</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12</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13</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14</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790"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vertAlign w:val="baseline"/>
                <w:lang w:eastAsia="zh-CN"/>
              </w:rPr>
            </w:pPr>
            <w:r>
              <w:rPr>
                <w:rFonts w:hint="eastAsia" w:ascii="宋体" w:hAnsi="宋体" w:cs="宋体"/>
                <w:sz w:val="21"/>
                <w:szCs w:val="21"/>
                <w:vertAlign w:val="baseline"/>
                <w:lang w:eastAsia="zh-CN"/>
              </w:rPr>
              <w:t>选项</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B</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B</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C</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D</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B</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C</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B</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D</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D</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B</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C</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B</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A</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D</w:t>
            </w:r>
          </w:p>
        </w:tc>
        <w:tc>
          <w:tcPr>
            <w:tcW w:w="519"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b/>
                <w:bCs/>
                <w:color w:val="000000"/>
                <w:sz w:val="24"/>
                <w:szCs w:val="24"/>
                <w:vertAlign w:val="baseline"/>
                <w:lang w:val="en-US" w:eastAsia="zh-CN"/>
              </w:rPr>
            </w:pPr>
            <w:r>
              <w:rPr>
                <w:rFonts w:hint="eastAsia" w:ascii="宋体" w:hAnsi="宋体" w:cs="宋体"/>
                <w:b/>
                <w:bCs/>
                <w:color w:val="000000"/>
                <w:sz w:val="24"/>
                <w:szCs w:val="24"/>
                <w:vertAlign w:val="baseline"/>
                <w:lang w:val="en-US" w:eastAsia="zh-CN"/>
              </w:rPr>
              <w:t>A</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95" w:afterLines="30" w:line="300" w:lineRule="exact"/>
        <w:ind w:left="217" w:leftChars="0" w:hanging="217" w:hangingChars="103"/>
        <w:textAlignment w:val="auto"/>
        <w:rPr>
          <w:rFonts w:hint="eastAsia" w:ascii="宋体" w:hAnsi="宋体" w:eastAsia="宋体" w:cs="宋体"/>
          <w:color w:val="000000"/>
          <w:lang w:val="en-US" w:eastAsia="zh-CN"/>
        </w:rPr>
      </w:pPr>
      <w:r>
        <w:rPr>
          <w:rFonts w:hint="eastAsia" w:ascii="宋体" w:hAnsi="宋体" w:eastAsia="宋体" w:cs="宋体"/>
          <w:b/>
          <w:bCs/>
          <w:color w:val="000000"/>
          <w:lang w:val="en-US" w:eastAsia="zh-CN"/>
        </w:rPr>
        <w:t>二、非选择题</w:t>
      </w:r>
      <w:r>
        <w:rPr>
          <w:rFonts w:hint="eastAsia" w:ascii="楷体" w:hAnsi="楷体" w:eastAsia="楷体" w:cs="楷体"/>
          <w:lang w:val="en-US" w:eastAsia="zh-CN"/>
        </w:rPr>
        <w:t>（</w:t>
      </w:r>
      <w:r>
        <w:rPr>
          <w:rFonts w:hint="eastAsia" w:ascii="楷体" w:hAnsi="楷体" w:eastAsia="楷体" w:cs="楷体"/>
        </w:rPr>
        <w:t>本大题共4小题，1</w:t>
      </w:r>
      <w:r>
        <w:rPr>
          <w:rFonts w:hint="eastAsia" w:ascii="楷体" w:hAnsi="楷体" w:eastAsia="楷体" w:cs="楷体"/>
          <w:lang w:val="en-US" w:eastAsia="zh-CN"/>
        </w:rPr>
        <w:t>6</w:t>
      </w:r>
      <w:r>
        <w:rPr>
          <w:rFonts w:hint="eastAsia" w:ascii="楷体" w:hAnsi="楷体" w:eastAsia="楷体" w:cs="楷体"/>
        </w:rPr>
        <w:t>题</w:t>
      </w:r>
      <w:r>
        <w:rPr>
          <w:rFonts w:hint="eastAsia" w:ascii="楷体" w:hAnsi="楷体" w:eastAsia="楷体" w:cs="楷体"/>
          <w:lang w:val="en-US" w:eastAsia="zh-CN"/>
        </w:rPr>
        <w:t>8</w:t>
      </w:r>
      <w:r>
        <w:rPr>
          <w:rFonts w:hint="eastAsia" w:ascii="楷体" w:hAnsi="楷体" w:eastAsia="楷体" w:cs="楷体"/>
        </w:rPr>
        <w:t>分，1</w:t>
      </w:r>
      <w:r>
        <w:rPr>
          <w:rFonts w:hint="eastAsia" w:ascii="楷体" w:hAnsi="楷体" w:eastAsia="楷体" w:cs="楷体"/>
          <w:lang w:val="en-US" w:eastAsia="zh-CN"/>
        </w:rPr>
        <w:t>7</w:t>
      </w:r>
      <w:r>
        <w:rPr>
          <w:rFonts w:hint="eastAsia" w:ascii="楷体" w:hAnsi="楷体" w:eastAsia="楷体" w:cs="楷体"/>
        </w:rPr>
        <w:t>题1</w:t>
      </w:r>
      <w:r>
        <w:rPr>
          <w:rFonts w:hint="eastAsia" w:ascii="楷体" w:hAnsi="楷体" w:eastAsia="楷体" w:cs="楷体"/>
          <w:lang w:val="en-US" w:eastAsia="zh-CN"/>
        </w:rPr>
        <w:t>1</w:t>
      </w:r>
      <w:r>
        <w:rPr>
          <w:rFonts w:hint="eastAsia" w:ascii="楷体" w:hAnsi="楷体" w:eastAsia="楷体" w:cs="楷体"/>
        </w:rPr>
        <w:t>分，1</w:t>
      </w:r>
      <w:r>
        <w:rPr>
          <w:rFonts w:hint="eastAsia" w:ascii="楷体" w:hAnsi="楷体" w:eastAsia="楷体" w:cs="楷体"/>
          <w:lang w:val="en-US" w:eastAsia="zh-CN"/>
        </w:rPr>
        <w:t>8</w:t>
      </w:r>
      <w:r>
        <w:rPr>
          <w:rFonts w:hint="eastAsia" w:ascii="楷体" w:hAnsi="楷体" w:eastAsia="楷体" w:cs="楷体"/>
        </w:rPr>
        <w:t>题1</w:t>
      </w:r>
      <w:r>
        <w:rPr>
          <w:rFonts w:hint="eastAsia" w:ascii="楷体" w:hAnsi="楷体" w:eastAsia="楷体" w:cs="楷体"/>
          <w:lang w:val="en-US" w:eastAsia="zh-CN"/>
        </w:rPr>
        <w:t>4</w:t>
      </w:r>
      <w:r>
        <w:rPr>
          <w:rFonts w:hint="eastAsia" w:ascii="楷体" w:hAnsi="楷体" w:eastAsia="楷体" w:cs="楷体"/>
        </w:rPr>
        <w:t>分，</w:t>
      </w:r>
      <w:r>
        <w:rPr>
          <w:rFonts w:hint="eastAsia" w:ascii="楷体" w:hAnsi="楷体" w:eastAsia="楷体" w:cs="楷体"/>
          <w:lang w:val="en-US" w:eastAsia="zh-CN"/>
        </w:rPr>
        <w:t>19</w:t>
      </w:r>
      <w:r>
        <w:rPr>
          <w:rFonts w:hint="eastAsia" w:ascii="楷体" w:hAnsi="楷体" w:eastAsia="楷体" w:cs="楷体"/>
        </w:rPr>
        <w:t>题</w:t>
      </w:r>
      <w:r>
        <w:rPr>
          <w:rFonts w:hint="eastAsia" w:ascii="楷体" w:hAnsi="楷体" w:eastAsia="楷体" w:cs="楷体"/>
          <w:lang w:val="en-US" w:eastAsia="zh-CN"/>
        </w:rPr>
        <w:t>12</w:t>
      </w:r>
      <w:r>
        <w:rPr>
          <w:rFonts w:hint="eastAsia" w:ascii="楷体" w:hAnsi="楷体" w:eastAsia="楷体" w:cs="楷体"/>
        </w:rPr>
        <w:t>分，共</w:t>
      </w:r>
      <w:r>
        <w:rPr>
          <w:rFonts w:hint="eastAsia" w:ascii="楷体" w:hAnsi="楷体" w:eastAsia="楷体" w:cs="楷体"/>
          <w:lang w:val="en-US" w:eastAsia="zh-CN"/>
        </w:rPr>
        <w:t>45</w:t>
      </w:r>
      <w:r>
        <w:rPr>
          <w:rFonts w:hint="eastAsia" w:ascii="楷体" w:hAnsi="楷体" w:eastAsia="楷体" w:cs="楷体"/>
        </w:rPr>
        <w:t>分。</w:t>
      </w:r>
      <w:r>
        <w:rPr>
          <w:rFonts w:hint="eastAsia" w:ascii="楷体" w:hAnsi="楷体" w:eastAsia="楷体" w:cs="楷体"/>
          <w:lang w:val="en-US" w:eastAsia="zh-CN"/>
        </w:rPr>
        <w:t>）</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cs="宋体"/>
          <w:lang w:val="en-US" w:eastAsia="zh-CN"/>
        </w:rPr>
        <w:t>6</w:t>
      </w:r>
      <w:r>
        <w:rPr>
          <w:rFonts w:hint="eastAsia" w:ascii="宋体" w:hAnsi="宋体" w:eastAsia="宋体" w:cs="宋体"/>
          <w:lang w:val="en-US" w:eastAsia="zh-CN"/>
        </w:rPr>
        <w:t>、（</w:t>
      </w:r>
      <w:r>
        <w:rPr>
          <w:rFonts w:hint="eastAsia" w:ascii="宋体" w:hAnsi="宋体" w:cs="宋体"/>
          <w:lang w:val="en-US" w:eastAsia="zh-CN"/>
        </w:rPr>
        <w:t>8</w:t>
      </w:r>
      <w:r>
        <w:rPr>
          <w:rFonts w:hint="eastAsia" w:ascii="宋体" w:hAnsi="宋体" w:eastAsia="宋体" w:cs="宋体"/>
          <w:lang w:val="en-US" w:eastAsia="zh-CN"/>
        </w:rPr>
        <w:t>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 xml:space="preserve">（1）（2分）T （2）（2分）T  （3）（2分）F （4）（2分）T </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cs="宋体"/>
          <w:lang w:val="en-US" w:eastAsia="zh-CN"/>
        </w:rPr>
        <w:t>7</w:t>
      </w:r>
      <w:r>
        <w:rPr>
          <w:rFonts w:hint="eastAsia" w:ascii="宋体" w:hAnsi="宋体" w:eastAsia="宋体" w:cs="宋体"/>
          <w:lang w:val="en-US" w:eastAsia="zh-CN"/>
        </w:rPr>
        <w:t>.</w:t>
      </w:r>
      <w:r>
        <w:rPr>
          <w:rFonts w:hint="eastAsia" w:ascii="宋体" w:hAnsi="宋体" w:cs="宋体"/>
          <w:lang w:val="en-US" w:eastAsia="zh-CN"/>
        </w:rPr>
        <w:t>（11分）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cs="宋体"/>
          <w:lang w:val="en-US" w:eastAsia="zh-CN"/>
        </w:rPr>
        <w:t>如</w:t>
      </w:r>
      <w:r>
        <w:rPr>
          <w:rFonts w:hint="eastAsia" w:ascii="宋体" w:hAnsi="宋体" w:eastAsia="宋体" w:cs="宋体"/>
          <w:lang w:val="en-US" w:eastAsia="zh-CN"/>
        </w:rPr>
        <w:t>选A。</w:t>
      </w:r>
      <w:r>
        <w:t>历史事件的出现的背景条件是社会综合因素决定的。秦王的才干和正确决策以及秦国的发展是直接原因，包含在综合因素中。</w:t>
      </w:r>
      <w:r>
        <w:rPr>
          <w:rFonts w:hint="eastAsia"/>
          <w:lang w:eastAsia="zh-CN"/>
        </w:rPr>
        <w:t>（</w:t>
      </w:r>
      <w:r>
        <w:rPr>
          <w:rFonts w:hint="eastAsia"/>
          <w:lang w:val="en-US" w:eastAsia="zh-CN"/>
        </w:rPr>
        <w:t>论述和选项要结合</w:t>
      </w:r>
      <w:r>
        <w:rPr>
          <w:rFonts w:hint="eastAsia"/>
          <w:lang w:eastAsia="zh-CN"/>
        </w:rPr>
        <w:t>）（</w:t>
      </w:r>
      <w:r>
        <w:rPr>
          <w:rFonts w:hint="eastAsia"/>
          <w:lang w:val="en-US" w:eastAsia="zh-CN"/>
        </w:rPr>
        <w:t>3分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(2)夏嬴政或秦始皇</w:t>
      </w:r>
      <w:r>
        <w:rPr>
          <w:rFonts w:hint="eastAsia" w:ascii="宋体" w:hAnsi="宋体" w:cs="宋体"/>
          <w:lang w:val="en-US" w:eastAsia="zh-CN"/>
        </w:rPr>
        <w:t>（2分）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(3)汉武帝或刘彻私人铸币威胁到汉朝的经济或统一铸币能够改善国家财政收入</w:t>
      </w:r>
      <w:r>
        <w:rPr>
          <w:rFonts w:hint="eastAsia" w:ascii="宋体" w:hAnsi="宋体" w:cs="宋体"/>
          <w:lang w:val="en-US" w:eastAsia="zh-CN"/>
        </w:rPr>
        <w:t>（4分）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(4)通过自己的主张和学说解决社会问题。</w:t>
      </w:r>
      <w:r>
        <w:rPr>
          <w:rFonts w:hint="eastAsia" w:ascii="宋体" w:hAnsi="宋体" w:cs="宋体"/>
          <w:lang w:val="en-US" w:eastAsia="zh-CN"/>
        </w:rPr>
        <w:t>（2分）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cs="宋体"/>
          <w:lang w:val="en-US" w:eastAsia="zh-CN"/>
        </w:rPr>
        <w:t>8</w:t>
      </w:r>
      <w:r>
        <w:rPr>
          <w:rFonts w:hint="eastAsia" w:ascii="宋体" w:hAnsi="宋体" w:eastAsia="宋体" w:cs="宋体"/>
          <w:lang w:val="en-US" w:eastAsia="zh-CN"/>
        </w:rPr>
        <w:t>.（1</w:t>
      </w:r>
      <w:r>
        <w:rPr>
          <w:rFonts w:hint="eastAsia" w:ascii="宋体" w:hAnsi="宋体" w:cs="宋体"/>
          <w:lang w:val="en-US" w:eastAsia="zh-CN"/>
        </w:rPr>
        <w:t>4</w:t>
      </w:r>
      <w:r>
        <w:rPr>
          <w:rFonts w:hint="eastAsia" w:ascii="宋体" w:hAnsi="宋体" w:eastAsia="宋体" w:cs="宋体"/>
          <w:lang w:val="en-US" w:eastAsia="zh-CN"/>
        </w:rPr>
        <w:t>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（1）南昌起义打响了武装反抗国民党反动统治的第一枪，是中共独立领导武装斗争和建立政权的开始；（2分）土地改革，废除封建及半封建的土地制度。（2分）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（2）巩固政权和维护国家安全；（</w:t>
      </w:r>
      <w:r>
        <w:rPr>
          <w:rFonts w:hint="eastAsia" w:ascii="宋体" w:hAnsi="宋体" w:cs="宋体"/>
          <w:lang w:val="en-US" w:eastAsia="zh-CN"/>
        </w:rPr>
        <w:t>2</w:t>
      </w:r>
      <w:r>
        <w:rPr>
          <w:rFonts w:hint="eastAsia" w:ascii="宋体" w:hAnsi="宋体" w:eastAsia="宋体" w:cs="宋体"/>
          <w:lang w:val="en-US" w:eastAsia="zh-CN"/>
        </w:rPr>
        <w:t>分）提高了中国的国际地位，巩固了政权，为经济建设提供稳定的国际环境。（2分）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（3）改革开放；（</w:t>
      </w:r>
      <w:r>
        <w:rPr>
          <w:rFonts w:hint="eastAsia" w:ascii="宋体" w:hAnsi="宋体" w:cs="宋体"/>
          <w:lang w:val="en-US" w:eastAsia="zh-CN"/>
        </w:rPr>
        <w:t>2</w:t>
      </w:r>
      <w:r>
        <w:rPr>
          <w:rFonts w:hint="eastAsia" w:ascii="宋体" w:hAnsi="宋体" w:eastAsia="宋体" w:cs="宋体"/>
          <w:lang w:val="en-US" w:eastAsia="zh-CN"/>
        </w:rPr>
        <w:t>分）</w:t>
      </w:r>
      <w:r>
        <w:rPr>
          <w:rFonts w:hint="eastAsia" w:ascii="宋体" w:hAnsi="宋体" w:cs="宋体"/>
          <w:lang w:val="en-US" w:eastAsia="zh-CN"/>
        </w:rPr>
        <w:t>社会主义市场经济体制</w:t>
      </w:r>
      <w:r>
        <w:rPr>
          <w:rFonts w:hint="eastAsia" w:ascii="宋体" w:hAnsi="宋体" w:eastAsia="宋体" w:cs="宋体"/>
          <w:lang w:val="en-US" w:eastAsia="zh-CN"/>
        </w:rPr>
        <w:t>（</w:t>
      </w:r>
      <w:r>
        <w:rPr>
          <w:rFonts w:hint="eastAsia" w:ascii="宋体" w:hAnsi="宋体" w:cs="宋体"/>
          <w:lang w:val="en-US" w:eastAsia="zh-CN"/>
        </w:rPr>
        <w:t>2</w:t>
      </w:r>
      <w:r>
        <w:rPr>
          <w:rFonts w:hint="eastAsia" w:ascii="宋体" w:hAnsi="宋体" w:eastAsia="宋体" w:cs="宋体"/>
          <w:lang w:val="en-US" w:eastAsia="zh-CN"/>
        </w:rPr>
        <w:t>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eastAsia="宋体" w:cs="宋体"/>
          <w:lang w:val="en-US" w:eastAsia="zh-CN"/>
        </w:rPr>
        <w:t>（4）</w:t>
      </w:r>
      <w:r>
        <w:rPr>
          <w:rFonts w:hint="eastAsia" w:ascii="宋体" w:hAnsi="宋体" w:cs="宋体"/>
          <w:lang w:val="en-US" w:eastAsia="zh-CN"/>
        </w:rPr>
        <w:t>到本世纪中叶将我国</w:t>
      </w:r>
      <w:r>
        <w:rPr>
          <w:rFonts w:hint="eastAsia" w:ascii="宋体" w:hAnsi="宋体" w:eastAsia="宋体" w:cs="宋体"/>
          <w:lang w:val="en-US" w:eastAsia="zh-CN"/>
        </w:rPr>
        <w:t>建成富强民主文明和谐</w:t>
      </w:r>
      <w:r>
        <w:rPr>
          <w:rFonts w:hint="eastAsia" w:ascii="宋体" w:hAnsi="宋体" w:cs="宋体"/>
          <w:lang w:val="en-US" w:eastAsia="zh-CN"/>
        </w:rPr>
        <w:t>美丽</w:t>
      </w:r>
      <w:r>
        <w:rPr>
          <w:rFonts w:hint="eastAsia" w:ascii="宋体" w:hAnsi="宋体" w:eastAsia="宋体" w:cs="宋体"/>
          <w:lang w:val="en-US" w:eastAsia="zh-CN"/>
        </w:rPr>
        <w:t>的社会主义现代化强国；（</w:t>
      </w:r>
      <w:r>
        <w:rPr>
          <w:rFonts w:hint="eastAsia" w:ascii="宋体" w:hAnsi="宋体" w:cs="宋体"/>
          <w:lang w:val="en-US" w:eastAsia="zh-CN"/>
        </w:rPr>
        <w:t>2</w:t>
      </w:r>
      <w:r>
        <w:rPr>
          <w:rFonts w:hint="eastAsia" w:ascii="宋体" w:hAnsi="宋体" w:eastAsia="宋体" w:cs="宋体"/>
          <w:lang w:val="en-US" w:eastAsia="zh-CN"/>
        </w:rPr>
        <w:t>分）</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eastAsia="宋体" w:cs="宋体"/>
          <w:lang w:val="en-US" w:eastAsia="zh-CN"/>
        </w:rPr>
      </w:pPr>
      <w:r>
        <w:rPr>
          <w:rFonts w:hint="eastAsia" w:ascii="宋体" w:hAnsi="宋体" w:cs="宋体"/>
          <w:lang w:val="en-US" w:eastAsia="zh-CN"/>
        </w:rPr>
        <w:t>19</w:t>
      </w:r>
      <w:r>
        <w:rPr>
          <w:rFonts w:hint="eastAsia" w:ascii="宋体" w:hAnsi="宋体" w:eastAsia="宋体" w:cs="宋体"/>
          <w:lang w:val="en-US" w:eastAsia="zh-CN"/>
        </w:rPr>
        <w:t>.(1</w:t>
      </w:r>
      <w:r>
        <w:rPr>
          <w:rFonts w:hint="eastAsia" w:ascii="宋体" w:hAnsi="宋体" w:cs="宋体"/>
          <w:lang w:val="en-US" w:eastAsia="zh-CN"/>
        </w:rPr>
        <w:t>2</w:t>
      </w:r>
      <w:r>
        <w:rPr>
          <w:rFonts w:hint="eastAsia" w:ascii="宋体" w:hAnsi="宋体" w:eastAsia="宋体" w:cs="宋体"/>
          <w:lang w:val="en-US" w:eastAsia="zh-CN"/>
        </w:rPr>
        <w:t>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default" w:ascii="宋体" w:hAnsi="宋体" w:eastAsia="宋体" w:cs="宋体"/>
          <w:lang w:val="en-US" w:eastAsia="zh-CN"/>
        </w:rPr>
      </w:pPr>
      <w:r>
        <w:rPr>
          <w:rFonts w:hint="eastAsia" w:ascii="宋体" w:hAnsi="宋体" w:cs="宋体"/>
          <w:lang w:val="en-US" w:eastAsia="zh-CN"/>
        </w:rPr>
        <w:t>(1)将计划经济和市场经济相互结合，注重商品经济的发展。（2分）启示，制度要不断的创新，要建立适合社会需求的制度体系。（2分）</w:t>
      </w:r>
    </w:p>
    <w:p>
      <w:pPr>
        <w:keepNext w:val="0"/>
        <w:keepLines w:val="0"/>
        <w:pageBreakBefore w:val="0"/>
        <w:widowControl w:val="0"/>
        <w:kinsoku/>
        <w:wordWrap/>
        <w:overflowPunct/>
        <w:topLinePunct w:val="0"/>
        <w:autoSpaceDE/>
        <w:autoSpaceDN/>
        <w:bidi w:val="0"/>
        <w:adjustRightInd/>
        <w:snapToGrid/>
        <w:spacing w:before="63" w:beforeLines="20" w:line="360" w:lineRule="exact"/>
        <w:jc w:val="left"/>
        <w:textAlignment w:val="center"/>
        <w:rPr>
          <w:rFonts w:hint="eastAsia" w:ascii="宋体" w:hAnsi="宋体" w:cs="宋体"/>
          <w:lang w:val="en-US" w:eastAsia="zh-CN"/>
        </w:rPr>
      </w:pPr>
      <w:r>
        <w:rPr>
          <w:rFonts w:hint="eastAsia" w:ascii="宋体" w:hAnsi="宋体" w:eastAsia="宋体" w:cs="宋体"/>
          <w:lang w:val="en-US" w:eastAsia="zh-CN"/>
        </w:rPr>
        <w:t>（2）</w:t>
      </w:r>
      <w:r>
        <w:rPr>
          <w:rFonts w:hint="eastAsia" w:ascii="宋体" w:hAnsi="宋体" w:cs="宋体"/>
          <w:lang w:val="en-US" w:eastAsia="zh-CN"/>
        </w:rPr>
        <w:t>如：对社会产生重大影响的中外改革（2分）。明治维新、罗斯福新政、十一届三中全会（3分）论述（任选其中一个，如：明治维新是日本历史的重大转折点，通过明治维新，日本迅速走上了发展资本主义的道路实现了富国强兵，开始跻身资本主义强国之列。）（3分）</w:t>
      </w:r>
      <w:r>
        <w:rPr>
          <w:rFonts w:hint="eastAsia" w:ascii="宋体" w:hAnsi="宋体" w:cs="宋体"/>
          <w:lang w:val="en-US" w:eastAsia="zh-CN"/>
        </w:rPr>
        <w:br w:type="textWrapping"/>
      </w:r>
    </w:p>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1Mzc1NmZmMTE5MjI5YjQyNGMzMDJiMWNiOTQ5MTAifQ=="/>
  </w:docVars>
  <w:rsids>
    <w:rsidRoot w:val="00000000"/>
    <w:rsid w:val="008F223B"/>
    <w:rsid w:val="015220B2"/>
    <w:rsid w:val="01777BF4"/>
    <w:rsid w:val="03942A31"/>
    <w:rsid w:val="044853B9"/>
    <w:rsid w:val="046A6AC2"/>
    <w:rsid w:val="058136DC"/>
    <w:rsid w:val="095A2027"/>
    <w:rsid w:val="0B1650C8"/>
    <w:rsid w:val="0C0B35B1"/>
    <w:rsid w:val="0C9959C9"/>
    <w:rsid w:val="0D74322E"/>
    <w:rsid w:val="0F057F47"/>
    <w:rsid w:val="10F90765"/>
    <w:rsid w:val="14935A4E"/>
    <w:rsid w:val="15F26FC8"/>
    <w:rsid w:val="16680676"/>
    <w:rsid w:val="180D7186"/>
    <w:rsid w:val="18542E5E"/>
    <w:rsid w:val="1A374C92"/>
    <w:rsid w:val="1AAD0873"/>
    <w:rsid w:val="1AC9700C"/>
    <w:rsid w:val="1B640ABD"/>
    <w:rsid w:val="1B8034E8"/>
    <w:rsid w:val="1D5E52C8"/>
    <w:rsid w:val="1DA32F29"/>
    <w:rsid w:val="1E3B0941"/>
    <w:rsid w:val="1F632261"/>
    <w:rsid w:val="206C2914"/>
    <w:rsid w:val="20D01A79"/>
    <w:rsid w:val="21482FD7"/>
    <w:rsid w:val="21A67250"/>
    <w:rsid w:val="22D82399"/>
    <w:rsid w:val="233B2599"/>
    <w:rsid w:val="2348062B"/>
    <w:rsid w:val="259A6D71"/>
    <w:rsid w:val="259F44FF"/>
    <w:rsid w:val="267E030F"/>
    <w:rsid w:val="276808CE"/>
    <w:rsid w:val="285447BE"/>
    <w:rsid w:val="29EA3003"/>
    <w:rsid w:val="2A0C02C6"/>
    <w:rsid w:val="2A6D1762"/>
    <w:rsid w:val="2A801147"/>
    <w:rsid w:val="2AC0665B"/>
    <w:rsid w:val="2B000252"/>
    <w:rsid w:val="2B8F6B7B"/>
    <w:rsid w:val="2DDB1A99"/>
    <w:rsid w:val="2E537382"/>
    <w:rsid w:val="2F5154E7"/>
    <w:rsid w:val="304326FA"/>
    <w:rsid w:val="30AF7019"/>
    <w:rsid w:val="31584B69"/>
    <w:rsid w:val="31C77B04"/>
    <w:rsid w:val="32E52D93"/>
    <w:rsid w:val="32F32161"/>
    <w:rsid w:val="34C131D7"/>
    <w:rsid w:val="35AE0CE2"/>
    <w:rsid w:val="35C862C9"/>
    <w:rsid w:val="35EE6F0D"/>
    <w:rsid w:val="382729C4"/>
    <w:rsid w:val="3A733271"/>
    <w:rsid w:val="3C9B714C"/>
    <w:rsid w:val="3F050E9D"/>
    <w:rsid w:val="3F33540D"/>
    <w:rsid w:val="3F3908C9"/>
    <w:rsid w:val="3F45288C"/>
    <w:rsid w:val="409A5B6F"/>
    <w:rsid w:val="41672147"/>
    <w:rsid w:val="419B07A1"/>
    <w:rsid w:val="41E07D60"/>
    <w:rsid w:val="41E24406"/>
    <w:rsid w:val="42397703"/>
    <w:rsid w:val="429874B6"/>
    <w:rsid w:val="435117C9"/>
    <w:rsid w:val="44B91706"/>
    <w:rsid w:val="45567498"/>
    <w:rsid w:val="45DB479C"/>
    <w:rsid w:val="4608137F"/>
    <w:rsid w:val="466760BF"/>
    <w:rsid w:val="46866BE1"/>
    <w:rsid w:val="4688632E"/>
    <w:rsid w:val="46C939CD"/>
    <w:rsid w:val="46D74CDE"/>
    <w:rsid w:val="47AF6C51"/>
    <w:rsid w:val="48855D86"/>
    <w:rsid w:val="48CD0AFD"/>
    <w:rsid w:val="48D2367F"/>
    <w:rsid w:val="4A0D148A"/>
    <w:rsid w:val="4B664296"/>
    <w:rsid w:val="4D033250"/>
    <w:rsid w:val="51A5060D"/>
    <w:rsid w:val="55D81E0E"/>
    <w:rsid w:val="565554F4"/>
    <w:rsid w:val="56B76174"/>
    <w:rsid w:val="58AB2757"/>
    <w:rsid w:val="58E91374"/>
    <w:rsid w:val="598A4AAF"/>
    <w:rsid w:val="5A5D00C2"/>
    <w:rsid w:val="5B3D0E34"/>
    <w:rsid w:val="5C08530B"/>
    <w:rsid w:val="5DAB6FE2"/>
    <w:rsid w:val="5DF65F1A"/>
    <w:rsid w:val="5F24213A"/>
    <w:rsid w:val="61F84EA5"/>
    <w:rsid w:val="63C14F35"/>
    <w:rsid w:val="6473024E"/>
    <w:rsid w:val="65CE0F60"/>
    <w:rsid w:val="674F6145"/>
    <w:rsid w:val="68A16227"/>
    <w:rsid w:val="690044D3"/>
    <w:rsid w:val="6A5269FC"/>
    <w:rsid w:val="6B21034E"/>
    <w:rsid w:val="6C291A3B"/>
    <w:rsid w:val="6D7A6889"/>
    <w:rsid w:val="6E2D6CA8"/>
    <w:rsid w:val="6EAC03D3"/>
    <w:rsid w:val="6F1859D0"/>
    <w:rsid w:val="6FA939E8"/>
    <w:rsid w:val="709273EC"/>
    <w:rsid w:val="71DE745D"/>
    <w:rsid w:val="74484054"/>
    <w:rsid w:val="76AA5DBC"/>
    <w:rsid w:val="785D6533"/>
    <w:rsid w:val="792353CA"/>
    <w:rsid w:val="79245E08"/>
    <w:rsid w:val="7D5A4FCF"/>
    <w:rsid w:val="7E6F7B77"/>
    <w:rsid w:val="7EA42BC0"/>
    <w:rsid w:val="7F4727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793</Words>
  <Characters>836</Characters>
  <Lines>0</Lines>
  <Paragraphs>0</Paragraphs>
  <TotalTime>12</TotalTime>
  <ScaleCrop>false</ScaleCrop>
  <LinksUpToDate>false</LinksUpToDate>
  <CharactersWithSpaces>844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2024-03-21T09:59:19Z</dcterms:modified>
  <dc:title>昌吉州2020年九年级教学质量监测考试</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2352F568478A424EA52EB1802DF78E79</vt:lpwstr>
  </property>
</Properties>
</file>