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645"/>
        <w:jc w:val="both"/>
        <w:textAlignment w:val="baseline"/>
        <w:rPr>
          <w:rFonts w:ascii="Helvetica" w:hAnsi="Helvetica" w:eastAsia="Helvetica" w:cs="Helvetica"/>
          <w:i w:val="0"/>
          <w:iCs w:val="0"/>
          <w:caps w:val="0"/>
          <w:spacing w:val="0"/>
          <w:sz w:val="27"/>
          <w:szCs w:val="27"/>
        </w:rPr>
      </w:pPr>
      <w:r>
        <w:rPr>
          <w:rFonts w:ascii="仿宋" w:hAnsi="仿宋" w:eastAsia="仿宋" w:cs="仿宋"/>
          <w:i w:val="0"/>
          <w:iCs w:val="0"/>
          <w:caps w:val="0"/>
          <w:spacing w:val="0"/>
          <w:sz w:val="31"/>
          <w:szCs w:val="31"/>
          <w:bdr w:val="none" w:color="auto" w:sz="0" w:space="0"/>
          <w:shd w:val="clear" w:fill="F5F5F5"/>
          <w:vertAlign w:val="baseline"/>
        </w:rPr>
        <w:t>昌吉州幼儿园信息技术能力提升应用</w:t>
      </w:r>
      <w:r>
        <w:rPr>
          <w:rFonts w:hint="eastAsia" w:ascii="仿宋" w:hAnsi="仿宋" w:eastAsia="仿宋" w:cs="仿宋"/>
          <w:i w:val="0"/>
          <w:iCs w:val="0"/>
          <w:caps w:val="0"/>
          <w:spacing w:val="0"/>
          <w:sz w:val="31"/>
          <w:szCs w:val="31"/>
          <w:bdr w:val="none" w:color="auto" w:sz="0" w:space="0"/>
          <w:shd w:val="clear" w:fill="F5F5F5"/>
          <w:vertAlign w:val="baseline"/>
        </w:rPr>
        <w:t>2.0全员培训于2021年12月20日在智慧学习平台正式上线，幼儿园教师在上线后即可参加培训，本次培训共计50个学时。具体通知如下：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645"/>
        <w:jc w:val="both"/>
        <w:textAlignment w:val="baseline"/>
        <w:rPr>
          <w:rFonts w:hint="default" w:ascii="Helvetica" w:hAnsi="Helvetica" w:eastAsia="Helvetica" w:cs="Helvetica"/>
          <w:i w:val="0"/>
          <w:iCs w:val="0"/>
          <w:caps w:val="0"/>
          <w:spacing w:val="0"/>
          <w:sz w:val="27"/>
          <w:szCs w:val="27"/>
        </w:rPr>
      </w:pPr>
      <w:r>
        <w:rPr>
          <w:rFonts w:hint="eastAsia" w:ascii="仿宋" w:hAnsi="仿宋" w:eastAsia="仿宋" w:cs="仿宋"/>
          <w:i w:val="0"/>
          <w:iCs w:val="0"/>
          <w:caps w:val="0"/>
          <w:spacing w:val="0"/>
          <w:sz w:val="31"/>
          <w:szCs w:val="31"/>
          <w:bdr w:val="none" w:color="auto" w:sz="0" w:space="0"/>
          <w:shd w:val="clear" w:fill="F5F5F5"/>
          <w:vertAlign w:val="baseline"/>
        </w:rPr>
        <w:t>1、培训时间：2021年12月20日-2022年5月31日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645"/>
        <w:jc w:val="both"/>
        <w:textAlignment w:val="baseline"/>
        <w:rPr>
          <w:rFonts w:hint="default" w:ascii="Helvetica" w:hAnsi="Helvetica" w:eastAsia="Helvetica" w:cs="Helvetica"/>
          <w:i w:val="0"/>
          <w:iCs w:val="0"/>
          <w:caps w:val="0"/>
          <w:spacing w:val="0"/>
          <w:sz w:val="27"/>
          <w:szCs w:val="27"/>
        </w:rPr>
      </w:pPr>
      <w:r>
        <w:rPr>
          <w:rFonts w:hint="eastAsia" w:ascii="仿宋" w:hAnsi="仿宋" w:eastAsia="仿宋" w:cs="仿宋"/>
          <w:i w:val="0"/>
          <w:iCs w:val="0"/>
          <w:caps w:val="0"/>
          <w:spacing w:val="0"/>
          <w:sz w:val="31"/>
          <w:szCs w:val="31"/>
          <w:bdr w:val="none" w:color="auto" w:sz="0" w:space="0"/>
          <w:shd w:val="clear" w:fill="F5F5F5"/>
          <w:vertAlign w:val="baseline"/>
        </w:rPr>
        <w:t>2、各模块完成时间节点：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0"/>
        <w:textAlignment w:val="baseline"/>
        <w:rPr>
          <w:rFonts w:hint="default" w:ascii="Helvetica" w:hAnsi="Helvetica" w:eastAsia="Helvetica" w:cs="Helvetica"/>
          <w:i w:val="0"/>
          <w:iCs w:val="0"/>
          <w:caps w:val="0"/>
          <w:spacing w:val="0"/>
          <w:sz w:val="27"/>
          <w:szCs w:val="27"/>
        </w:rPr>
      </w:pPr>
      <w:r>
        <w:rPr>
          <w:rFonts w:ascii="Calibri" w:hAnsi="Calibri" w:eastAsia="Helvetica" w:cs="Calibri"/>
          <w:i w:val="0"/>
          <w:iCs w:val="0"/>
          <w:caps w:val="0"/>
          <w:spacing w:val="0"/>
          <w:sz w:val="21"/>
          <w:szCs w:val="21"/>
          <w:bdr w:val="none" w:color="auto" w:sz="0" w:space="0"/>
          <w:shd w:val="clear" w:fill="F5F5F5"/>
          <w:vertAlign w:val="baseline"/>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Layout w:type="autofit"/>
        <w:tblCellMar>
          <w:top w:w="0" w:type="dxa"/>
          <w:left w:w="0" w:type="dxa"/>
          <w:bottom w:w="0" w:type="dxa"/>
          <w:right w:w="0" w:type="dxa"/>
        </w:tblCellMar>
      </w:tblPr>
      <w:tblGrid>
        <w:gridCol w:w="2129"/>
        <w:gridCol w:w="2129"/>
        <w:gridCol w:w="2129"/>
        <w:gridCol w:w="2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CellMar>
            <w:top w:w="0" w:type="dxa"/>
            <w:left w:w="0" w:type="dxa"/>
            <w:bottom w:w="0" w:type="dxa"/>
            <w:right w:w="0" w:type="dxa"/>
          </w:tblCellMar>
        </w:tblPrEx>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阶段</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开始时间</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截止时间</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CellMar>
            <w:top w:w="0" w:type="dxa"/>
            <w:left w:w="0" w:type="dxa"/>
            <w:bottom w:w="0" w:type="dxa"/>
            <w:right w:w="0" w:type="dxa"/>
          </w:tblCellMar>
        </w:tblPrEx>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第一阶段</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2021年12月20日</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2022年3月31日</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学员进行1门必修课和3门选修课程学习，必须在3月31日前完成能力点应用考核作业的上传。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CellMar>
            <w:top w:w="0" w:type="dxa"/>
            <w:left w:w="0" w:type="dxa"/>
            <w:bottom w:w="0" w:type="dxa"/>
            <w:right w:w="0" w:type="dxa"/>
          </w:tblCellMar>
        </w:tblPrEx>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第二阶段</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2022年4月1日</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2022年4月14日</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学员须在规定时间内进行网上能力点应用考核作业的自评和互评。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提示：只有互评完成，学校管理团队才能看到应用考核的成果，并且对学员第一阶段成果进行团队评价。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第三阶段</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2022年4月15日</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2022年5月14日</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学校管理团队对全校学员参加能力点应用考核的成果进行评价。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提示：学校管理团队评价完成后，县市管理团队将对学校团队的评价结果进行抽查。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第四阶段</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2022年5月15日</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2022年5月31日</w:t>
            </w:r>
          </w:p>
        </w:tc>
        <w:tc>
          <w:tcPr>
            <w:tcW w:w="2130" w:type="dxa"/>
            <w:tcBorders>
              <w:top w:val="nil"/>
              <w:left w:val="nil"/>
              <w:bottom w:val="nil"/>
              <w:right w:val="nil"/>
            </w:tcBorders>
            <w:shd w:val="clear" w:color="auto" w:fill="F5F5F5"/>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eastAsia" w:ascii="宋体" w:hAnsi="宋体" w:eastAsia="宋体" w:cs="宋体"/>
                <w:i w:val="0"/>
                <w:iCs w:val="0"/>
                <w:caps w:val="0"/>
                <w:spacing w:val="0"/>
                <w:sz w:val="24"/>
                <w:szCs w:val="24"/>
                <w:bdr w:val="none" w:color="auto" w:sz="0" w:space="0"/>
                <w:vertAlign w:val="baseline"/>
              </w:rPr>
              <w:t>县市管理团队和昌吉州教育局专家团队对下属所有学校的能力点考核结果进行抽查。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645"/>
        <w:jc w:val="both"/>
        <w:textAlignment w:val="baseline"/>
        <w:rPr>
          <w:rFonts w:hint="default" w:ascii="Helvetica" w:hAnsi="Helvetica" w:eastAsia="Helvetica" w:cs="Helvetica"/>
          <w:i w:val="0"/>
          <w:iCs w:val="0"/>
          <w:caps w:val="0"/>
          <w:spacing w:val="0"/>
          <w:sz w:val="27"/>
          <w:szCs w:val="27"/>
        </w:rPr>
      </w:pPr>
      <w:r>
        <w:rPr>
          <w:rFonts w:hint="eastAsia" w:ascii="仿宋" w:hAnsi="仿宋" w:eastAsia="仿宋" w:cs="仿宋"/>
          <w:i w:val="0"/>
          <w:iCs w:val="0"/>
          <w:caps w:val="0"/>
          <w:spacing w:val="0"/>
          <w:sz w:val="31"/>
          <w:szCs w:val="31"/>
          <w:bdr w:val="none" w:color="auto" w:sz="0" w:space="0"/>
          <w:shd w:val="clear" w:fill="F5F5F5"/>
          <w:vertAlign w:val="baseline"/>
        </w:rPr>
        <w:t>3、选修课需注意事项：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645"/>
        <w:jc w:val="both"/>
        <w:textAlignment w:val="baseline"/>
        <w:rPr>
          <w:rFonts w:hint="default" w:ascii="Helvetica" w:hAnsi="Helvetica" w:eastAsia="Helvetica" w:cs="Helvetica"/>
          <w:i w:val="0"/>
          <w:iCs w:val="0"/>
          <w:caps w:val="0"/>
          <w:spacing w:val="0"/>
          <w:sz w:val="27"/>
          <w:szCs w:val="27"/>
        </w:rPr>
      </w:pPr>
      <w:r>
        <w:rPr>
          <w:rFonts w:hint="eastAsia" w:ascii="仿宋" w:hAnsi="仿宋" w:eastAsia="仿宋" w:cs="仿宋"/>
          <w:i w:val="0"/>
          <w:iCs w:val="0"/>
          <w:caps w:val="0"/>
          <w:spacing w:val="0"/>
          <w:sz w:val="31"/>
          <w:szCs w:val="31"/>
          <w:bdr w:val="none" w:color="auto" w:sz="0" w:space="0"/>
          <w:shd w:val="clear" w:fill="F5F5F5"/>
          <w:vertAlign w:val="baseline"/>
        </w:rPr>
        <w:t>学员在选择选修课程之前，学校指导团队需要在9门选修课中确定适合本校学习的3门选修课，所有参培学员（包括指导团队成员）统一选择相同的3门选修课进行学习，并提交作业（能力点考核）。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645"/>
        <w:jc w:val="both"/>
        <w:textAlignment w:val="baseline"/>
        <w:rPr>
          <w:rFonts w:hint="default" w:ascii="Helvetica" w:hAnsi="Helvetica" w:eastAsia="Helvetica" w:cs="Helvetica"/>
          <w:i w:val="0"/>
          <w:iCs w:val="0"/>
          <w:caps w:val="0"/>
          <w:spacing w:val="0"/>
          <w:sz w:val="27"/>
          <w:szCs w:val="27"/>
        </w:rPr>
      </w:pPr>
      <w:r>
        <w:rPr>
          <w:rFonts w:hint="eastAsia" w:ascii="仿宋" w:hAnsi="仿宋" w:eastAsia="仿宋" w:cs="仿宋"/>
          <w:i w:val="0"/>
          <w:iCs w:val="0"/>
          <w:caps w:val="0"/>
          <w:spacing w:val="0"/>
          <w:sz w:val="31"/>
          <w:szCs w:val="31"/>
          <w:bdr w:val="none" w:color="auto" w:sz="0" w:space="0"/>
          <w:shd w:val="clear" w:fill="F5F5F5"/>
          <w:vertAlign w:val="baseline"/>
        </w:rPr>
        <w:t>（注：选修课默认完成3门课程+作业即为合格，但如有教师选择多于3门选修课，需在提交作业之前将多选课程取消或是一并提交作业成绩才为合格。多选课程不计入成绩。）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ind w:left="0" w:right="0" w:firstLine="645"/>
        <w:jc w:val="both"/>
        <w:textAlignment w:val="baseline"/>
        <w:rPr>
          <w:rFonts w:hint="default" w:ascii="Helvetica" w:hAnsi="Helvetica" w:eastAsia="Helvetica" w:cs="Helvetica"/>
          <w:i w:val="0"/>
          <w:iCs w:val="0"/>
          <w:caps w:val="0"/>
          <w:spacing w:val="0"/>
          <w:sz w:val="27"/>
          <w:szCs w:val="27"/>
        </w:rPr>
      </w:pPr>
      <w:r>
        <w:rPr>
          <w:rFonts w:hint="eastAsia" w:ascii="仿宋" w:hAnsi="仿宋" w:eastAsia="仿宋" w:cs="仿宋"/>
          <w:i w:val="0"/>
          <w:iCs w:val="0"/>
          <w:caps w:val="0"/>
          <w:spacing w:val="0"/>
          <w:sz w:val="31"/>
          <w:szCs w:val="31"/>
          <w:bdr w:val="none" w:color="auto" w:sz="0" w:space="0"/>
          <w:shd w:val="clear" w:fill="F5F5F5"/>
          <w:vertAlign w:val="baseline"/>
        </w:rPr>
        <w:t>4、具体操作流程参照学员手册、学校团队手册、县市团队手册，各类操作手册在“昌吉州教育云平台（www.cjzedu.cn）--平台公告”中下载。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94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2022-03-30T08:22:35Z</dcterms:created>
  <dc:creator>ywd</dc:creator>
  <cp:lastModifiedBy>ywd</cp:lastModifiedBy>
  <dcterms:modified xsi:type="dcterms:W3CDTF">2022-03-30T08:22:47Z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A9B3742C016B42A0BF436F8E19D50C68</vt:lpwstr>
  </property>
</Properties>
</file>