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网上阅卷扫描端联考使用说明</w:t>
      </w:r>
    </w:p>
    <w:p>
      <w:pPr>
        <w:jc w:val="center"/>
        <w:rPr>
          <w:sz w:val="72"/>
          <w:szCs w:val="72"/>
        </w:rPr>
      </w:pPr>
    </w:p>
    <w:p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1、激活软件（初次使用需要操作此步骤，已激活过可跳至第二条）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安装完成后电脑桌面会有一个下图这样的图标，运行此程序。联系我们公司技术工程师获取激活文件和扫描账号。激活文件包含以下两个文件： </w:t>
      </w: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0" distR="0">
            <wp:extent cx="1017905" cy="2305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2"/>
          <w:szCs w:val="22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drawing>
          <wp:inline distT="0" distB="0" distL="0" distR="0">
            <wp:extent cx="1543050" cy="225425"/>
            <wp:effectExtent l="0" t="0" r="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2"/>
          <w:szCs w:val="22"/>
        </w:rPr>
        <w:t>，第一个是证书，第二个是秘钥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1423035" cy="1043305"/>
            <wp:effectExtent l="0" t="0" r="571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283" cy="10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第一步，填写并修改正确的登陆服务器地址（联考管理员分配），输入账号密码之后会出现一个弹窗信息，点确定关闭。</w:t>
      </w:r>
    </w:p>
    <w:p>
      <w:pPr>
        <w:jc w:val="left"/>
        <w:rPr>
          <w:rFonts w:hint="eastAsia"/>
          <w:sz w:val="24"/>
        </w:rPr>
      </w:pPr>
      <w:r>
        <w:rPr>
          <w:sz w:val="24"/>
        </w:rPr>
        <w:drawing>
          <wp:inline distT="0" distB="0" distL="0" distR="0">
            <wp:extent cx="2820670" cy="20434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281" cy="205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第二步，出现以下窗口，先导入之前接收到的证书，再输入激活码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2535555" cy="2059940"/>
            <wp:effectExtent l="0" t="0" r="0" b="0"/>
            <wp:docPr id="5" name="图片 5" descr="C:\Users\ADMINI~1\AppData\Local\Temp\WeChat Files\01fae2ca16096632ded9f7389f64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01fae2ca16096632ded9f7389f64fc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153" cy="206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提示激活成功后再次运行扫描端程序</w:t>
      </w:r>
      <w:r>
        <w:rPr>
          <w:rFonts w:hint="eastAsia"/>
          <w:sz w:val="22"/>
          <w:szCs w:val="22"/>
        </w:rPr>
        <w:t>，输入账号密码即可进入软件。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2、下载考生名单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选择相应的年级、考试、科目，点击名册管理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793615" cy="2125345"/>
            <wp:effectExtent l="0" t="0" r="698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212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点击下载名册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742815" cy="3360420"/>
            <wp:effectExtent l="0" t="0" r="63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36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选择自己需要下载考生名单的学校，点击确定</w:t>
      </w: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出现这个界面即下载名单成功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2392680" cy="160782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3、下载联考模板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点击系统设置--&gt;共享模板下载，如下图示一一操作：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4312920" cy="35521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814" cy="35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勾选需要下载的模板，点击下载，下载成功后关闭小窗口。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4、扫描答题卡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点击考试切换按钮，选中要扫描的考试、科目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420235" cy="2273300"/>
            <wp:effectExtent l="0" t="0" r="184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22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此时左下角会出现选中的考试科目，确认无误后点击</w:t>
      </w:r>
      <w:r>
        <w:rPr>
          <w:sz w:val="22"/>
          <w:szCs w:val="22"/>
        </w:rPr>
        <w:t>—</w:t>
      </w:r>
      <w:r>
        <w:rPr>
          <w:rFonts w:hint="eastAsia"/>
          <w:sz w:val="22"/>
          <w:szCs w:val="22"/>
        </w:rPr>
        <w:t>&gt;答卷扫描，开始扫描答题卡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579620" cy="23774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0288" cy="23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5、数据校对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本科目全部扫描完成后，点击数据校对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624705" cy="774700"/>
            <wp:effectExtent l="0" t="0" r="4445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对出现问题的答题卡进行校对（包括考号识别、客观题填涂、选做题等问题处理）</w:t>
      </w:r>
    </w:p>
    <w:p>
      <w:pPr>
        <w:jc w:val="left"/>
        <w:rPr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6、扫描数据上传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校对完成后点击数据上传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114300" distR="114300">
            <wp:extent cx="4796155" cy="1047750"/>
            <wp:effectExtent l="0" t="0" r="444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8076" cy="10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勾选科目（</w:t>
      </w:r>
      <w:r>
        <w:rPr>
          <w:rFonts w:hint="eastAsia"/>
          <w:b/>
          <w:color w:val="FF0000"/>
          <w:sz w:val="26"/>
          <w:szCs w:val="26"/>
        </w:rPr>
        <w:t>注意：</w:t>
      </w:r>
      <w:r>
        <w:rPr>
          <w:rFonts w:hint="eastAsia"/>
          <w:b/>
          <w:bCs/>
          <w:color w:val="FF0000"/>
          <w:sz w:val="26"/>
          <w:szCs w:val="26"/>
        </w:rPr>
        <w:t>一次只能勾选一个科目</w:t>
      </w:r>
      <w:r>
        <w:rPr>
          <w:rFonts w:hint="eastAsia"/>
          <w:sz w:val="22"/>
          <w:szCs w:val="22"/>
        </w:rPr>
        <w:t>），然后点击数据上传</w:t>
      </w:r>
    </w:p>
    <w:p>
      <w:pPr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3872865" cy="17773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5748" cy="17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提示上传成功，本科目扫描完毕，依次对本次考试的其他科目完成上述步骤即可。</w:t>
      </w:r>
    </w:p>
    <w:p>
      <w:pPr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** </w:t>
      </w:r>
      <w:r>
        <w:rPr>
          <w:rFonts w:hint="eastAsia"/>
          <w:b/>
          <w:bCs/>
          <w:sz w:val="28"/>
          <w:szCs w:val="28"/>
        </w:rPr>
        <w:t>小技巧：一个科目数据上传时，如果人数较多、耗时较长，可以最小化上传窗口，去进行其他科目的扫描工作。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**</w:t>
      </w:r>
    </w:p>
    <w:p>
      <w:pPr>
        <w:jc w:val="left"/>
        <w:rPr>
          <w:sz w:val="24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扫描仪设置注意事项</w:t>
      </w:r>
      <w:r>
        <w:rPr>
          <w:rFonts w:hint="eastAsia"/>
          <w:b/>
          <w:sz w:val="24"/>
          <w:lang w:eastAsia="zh-CN"/>
        </w:rPr>
        <w:t>：</w:t>
      </w:r>
    </w:p>
    <w:p>
      <w:pPr>
        <w:numPr>
          <w:numId w:val="0"/>
        </w:numPr>
        <w:jc w:val="left"/>
        <w:rPr>
          <w:rFonts w:hint="eastAsia"/>
          <w:b/>
          <w:sz w:val="24"/>
          <w:lang w:eastAsia="zh-CN"/>
        </w:rPr>
      </w:pPr>
    </w:p>
    <w:p>
      <w:pPr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</w:rPr>
        <w:t>（1）图像类型选择：黑白</w:t>
      </w:r>
    </w:p>
    <w:p>
      <w:pPr>
        <w:rPr>
          <w:rFonts w:asciiTheme="minorEastAsia" w:hAnsiTheme="minorEastAsia"/>
          <w:b/>
          <w:color w:val="FF0000"/>
          <w:sz w:val="24"/>
        </w:rPr>
      </w:pPr>
    </w:p>
    <w:p>
      <w:pPr>
        <w:rPr>
          <w:rFonts w:hint="eastAsia" w:asciiTheme="minorEastAsia" w:hAnsiTheme="minorEastAsia" w:eastAsiaTheme="minorEastAsia"/>
          <w:b/>
          <w:color w:val="FF0000"/>
          <w:sz w:val="24"/>
          <w:lang w:eastAsia="zh-CN"/>
        </w:rPr>
      </w:pPr>
      <w:r>
        <w:rPr>
          <w:rFonts w:hint="eastAsia" w:asciiTheme="minorEastAsia" w:hAnsiTheme="minorEastAsia"/>
          <w:b/>
          <w:color w:val="FF0000"/>
          <w:sz w:val="24"/>
        </w:rPr>
        <w:t>（2）分辨率设置：200</w:t>
      </w:r>
    </w:p>
    <w:p>
      <w:pPr>
        <w:rPr>
          <w:rFonts w:asciiTheme="minorEastAsia" w:hAnsiTheme="minorEastAsia"/>
          <w:b/>
          <w:color w:val="FF0000"/>
          <w:sz w:val="24"/>
        </w:rPr>
      </w:pPr>
    </w:p>
    <w:p>
      <w:pPr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</w:rPr>
        <w:t>（3）单面、双面一定要按照实际情况选择正确</w:t>
      </w:r>
    </w:p>
    <w:p>
      <w:pPr>
        <w:rPr>
          <w:rFonts w:asciiTheme="minorEastAsia" w:hAnsiTheme="minorEastAsia"/>
          <w:b/>
          <w:color w:val="FF0000"/>
          <w:sz w:val="24"/>
        </w:rPr>
      </w:pPr>
    </w:p>
    <w:p>
      <w:pPr>
        <w:rPr>
          <w:rFonts w:hint="default" w:asciiTheme="minorEastAsia" w:hAnsiTheme="minorEastAsia" w:eastAsia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eastAsia="zh-CN"/>
        </w:rPr>
        <w:t>（</w:t>
      </w: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color w:val="FF0000"/>
          <w:sz w:val="24"/>
          <w:lang w:eastAsia="zh-CN"/>
        </w:rPr>
        <w:t>）</w:t>
      </w: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放置答题卡：考号区域朝扫描仪方向，题卡正面向上组齐，检查题卡正反面错误</w:t>
      </w:r>
      <w:bookmarkStart w:id="0" w:name="_GoBack"/>
      <w:bookmarkEnd w:id="0"/>
    </w:p>
    <w:p>
      <w:pPr>
        <w:rPr>
          <w:rFonts w:asciiTheme="minorEastAsia" w:hAnsiTheme="minorEastAsia"/>
          <w:b/>
          <w:color w:val="FF0000"/>
          <w:sz w:val="24"/>
        </w:rPr>
      </w:pPr>
    </w:p>
    <w:p>
      <w:pPr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</w:rPr>
        <w:t>（</w:t>
      </w: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color w:val="FF0000"/>
          <w:sz w:val="24"/>
        </w:rPr>
        <w:t>）图像旋转：-90或者270，根据实际扫描仪机型来设置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08EF3"/>
    <w:multiLevelType w:val="singleLevel"/>
    <w:tmpl w:val="8D308EF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F4"/>
    <w:rsid w:val="00007BF4"/>
    <w:rsid w:val="0006448E"/>
    <w:rsid w:val="00072AE1"/>
    <w:rsid w:val="0008220F"/>
    <w:rsid w:val="000A5D80"/>
    <w:rsid w:val="00110E61"/>
    <w:rsid w:val="00126111"/>
    <w:rsid w:val="002235C9"/>
    <w:rsid w:val="00235D82"/>
    <w:rsid w:val="00240C26"/>
    <w:rsid w:val="00266D0F"/>
    <w:rsid w:val="0028293F"/>
    <w:rsid w:val="00301910"/>
    <w:rsid w:val="00324A71"/>
    <w:rsid w:val="00372EDE"/>
    <w:rsid w:val="0038039D"/>
    <w:rsid w:val="003A3258"/>
    <w:rsid w:val="003E00C9"/>
    <w:rsid w:val="00406FBE"/>
    <w:rsid w:val="00406FD1"/>
    <w:rsid w:val="00414CB9"/>
    <w:rsid w:val="00457E89"/>
    <w:rsid w:val="004763E1"/>
    <w:rsid w:val="004F7979"/>
    <w:rsid w:val="00542B5C"/>
    <w:rsid w:val="005502B7"/>
    <w:rsid w:val="005740B8"/>
    <w:rsid w:val="0057629F"/>
    <w:rsid w:val="005C51EA"/>
    <w:rsid w:val="00607C6F"/>
    <w:rsid w:val="00701568"/>
    <w:rsid w:val="00717824"/>
    <w:rsid w:val="00753D73"/>
    <w:rsid w:val="007D0F24"/>
    <w:rsid w:val="007E2CC1"/>
    <w:rsid w:val="008340DB"/>
    <w:rsid w:val="00861632"/>
    <w:rsid w:val="008A3D0D"/>
    <w:rsid w:val="008E354E"/>
    <w:rsid w:val="0090638E"/>
    <w:rsid w:val="00917044"/>
    <w:rsid w:val="00936D61"/>
    <w:rsid w:val="00A17F8E"/>
    <w:rsid w:val="00A476BD"/>
    <w:rsid w:val="00A512D7"/>
    <w:rsid w:val="00A72FB5"/>
    <w:rsid w:val="00AE1611"/>
    <w:rsid w:val="00B24902"/>
    <w:rsid w:val="00B403C5"/>
    <w:rsid w:val="00B517BA"/>
    <w:rsid w:val="00B83C0E"/>
    <w:rsid w:val="00BD635C"/>
    <w:rsid w:val="00C060D4"/>
    <w:rsid w:val="00C32D2A"/>
    <w:rsid w:val="00C42B53"/>
    <w:rsid w:val="00C449F1"/>
    <w:rsid w:val="00C77427"/>
    <w:rsid w:val="00C91A68"/>
    <w:rsid w:val="00CA2660"/>
    <w:rsid w:val="00CE4120"/>
    <w:rsid w:val="00CE7DA5"/>
    <w:rsid w:val="00CF259B"/>
    <w:rsid w:val="00D4244D"/>
    <w:rsid w:val="00D565DB"/>
    <w:rsid w:val="00DA4EBA"/>
    <w:rsid w:val="00DA7CBF"/>
    <w:rsid w:val="00DE7850"/>
    <w:rsid w:val="00E120EB"/>
    <w:rsid w:val="00E37C83"/>
    <w:rsid w:val="00E70838"/>
    <w:rsid w:val="00ED7D50"/>
    <w:rsid w:val="00EE1BC0"/>
    <w:rsid w:val="00EF5083"/>
    <w:rsid w:val="00F604DD"/>
    <w:rsid w:val="00FC1743"/>
    <w:rsid w:val="00FD37F0"/>
    <w:rsid w:val="00FE4330"/>
    <w:rsid w:val="01214591"/>
    <w:rsid w:val="03DD0311"/>
    <w:rsid w:val="05EA5929"/>
    <w:rsid w:val="0A1A20EB"/>
    <w:rsid w:val="13AE6762"/>
    <w:rsid w:val="15CD5CC1"/>
    <w:rsid w:val="170C1D73"/>
    <w:rsid w:val="18B1085E"/>
    <w:rsid w:val="198610F4"/>
    <w:rsid w:val="19B91CC1"/>
    <w:rsid w:val="1C366F8D"/>
    <w:rsid w:val="1C7B1A68"/>
    <w:rsid w:val="1C993CE7"/>
    <w:rsid w:val="1CF234DA"/>
    <w:rsid w:val="1F097987"/>
    <w:rsid w:val="1F874C63"/>
    <w:rsid w:val="20AF4F90"/>
    <w:rsid w:val="21FB7FCA"/>
    <w:rsid w:val="23242A3A"/>
    <w:rsid w:val="25E558AA"/>
    <w:rsid w:val="279A476A"/>
    <w:rsid w:val="2B372B03"/>
    <w:rsid w:val="2FE911FD"/>
    <w:rsid w:val="304E38D6"/>
    <w:rsid w:val="325B3F90"/>
    <w:rsid w:val="32961E5E"/>
    <w:rsid w:val="37F636A7"/>
    <w:rsid w:val="38823076"/>
    <w:rsid w:val="3A5418FE"/>
    <w:rsid w:val="415266AE"/>
    <w:rsid w:val="44EF5C56"/>
    <w:rsid w:val="4A2C002B"/>
    <w:rsid w:val="4FD216D7"/>
    <w:rsid w:val="51C61BFA"/>
    <w:rsid w:val="531023BE"/>
    <w:rsid w:val="53867BE6"/>
    <w:rsid w:val="57407E1E"/>
    <w:rsid w:val="575738D1"/>
    <w:rsid w:val="65161C0D"/>
    <w:rsid w:val="6803169D"/>
    <w:rsid w:val="6CDF78A4"/>
    <w:rsid w:val="6E5F00C1"/>
    <w:rsid w:val="6E6E2089"/>
    <w:rsid w:val="72C32ABA"/>
    <w:rsid w:val="782A17C0"/>
    <w:rsid w:val="783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117</Words>
  <Characters>667</Characters>
  <Lines>5</Lines>
  <Paragraphs>1</Paragraphs>
  <TotalTime>5</TotalTime>
  <ScaleCrop>false</ScaleCrop>
  <LinksUpToDate>false</LinksUpToDate>
  <CharactersWithSpaces>783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2019-12-31T09:43:00Z</dcterms:created>
  <dc:creator>Administrator</dc:creator>
  <cp:lastModifiedBy>结局</cp:lastModifiedBy>
  <dcterms:modified xsi:type="dcterms:W3CDTF">2021-04-05T07:27:53Z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